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"/>
        <w:gridCol w:w="1488"/>
        <w:gridCol w:w="4762"/>
        <w:gridCol w:w="2802"/>
        <w:gridCol w:w="2851"/>
      </w:tblGrid>
      <w:tr w:rsidR="004C5A4D" w:rsidRPr="004C5A4D" w14:paraId="79A96335" w14:textId="77777777" w:rsidTr="004C5A4D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43A54B" w14:textId="77777777" w:rsidR="004C5A4D" w:rsidRPr="004C5A4D" w:rsidRDefault="004C5A4D" w:rsidP="004C5A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CA" w:eastAsia="en-CA"/>
              </w:rPr>
            </w:pPr>
            <w:r w:rsidRPr="004C5A4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CA" w:eastAsia="en-CA"/>
              </w:rPr>
              <w:t>Screen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28E206" w14:textId="77777777" w:rsidR="004C5A4D" w:rsidRPr="004C5A4D" w:rsidRDefault="004C5A4D" w:rsidP="004C5A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CA" w:eastAsia="en-CA"/>
              </w:rPr>
            </w:pPr>
            <w:r w:rsidRPr="004C5A4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CA" w:eastAsia="en-CA"/>
              </w:rPr>
              <w:t>Title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73C75D" w14:textId="77777777" w:rsidR="004C5A4D" w:rsidRPr="004C5A4D" w:rsidRDefault="004C5A4D" w:rsidP="004C5A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CA" w:eastAsia="en-CA"/>
              </w:rPr>
            </w:pPr>
            <w:r w:rsidRPr="004C5A4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CA" w:eastAsia="en-CA"/>
              </w:rPr>
              <w:t>On-screen script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B403B1" w14:textId="77777777" w:rsidR="004C5A4D" w:rsidRPr="004C5A4D" w:rsidRDefault="004C5A4D" w:rsidP="004C5A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CA" w:eastAsia="en-CA"/>
              </w:rPr>
            </w:pPr>
            <w:r w:rsidRPr="004C5A4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CA" w:eastAsia="en-CA"/>
              </w:rPr>
              <w:t>Interaction copy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FE6D06" w14:textId="77777777" w:rsidR="004C5A4D" w:rsidRPr="004C5A4D" w:rsidRDefault="004C5A4D" w:rsidP="004C5A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CA" w:eastAsia="en-CA"/>
              </w:rPr>
            </w:pPr>
            <w:r w:rsidRPr="004C5A4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CA" w:eastAsia="en-CA"/>
              </w:rPr>
              <w:t>Feedback / notes</w:t>
            </w:r>
          </w:p>
        </w:tc>
      </w:tr>
      <w:tr w:rsidR="004C5A4D" w:rsidRPr="004C5A4D" w14:paraId="43244792" w14:textId="77777777" w:rsidTr="004C5A4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4FD4E6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A76414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Welcome to Your First Week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BFBADF" w14:textId="14CFC89B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Heading:</w:t>
            </w:r>
            <w:r w:rsidRPr="004C5A4D">
              <w:rPr>
                <w:lang w:val="en-CA" w:eastAsia="en-CA"/>
              </w:rPr>
              <w:t xml:space="preserve"> Welcome to Your First Week </w:t>
            </w:r>
          </w:p>
          <w:p w14:paraId="146235B2" w14:textId="024FAAFE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Body:</w:t>
            </w:r>
            <w:r w:rsidRPr="004C5A4D">
              <w:rPr>
                <w:lang w:val="en-CA" w:eastAsia="en-CA"/>
              </w:rPr>
              <w:t xml:space="preserve"> Starting a new job remotely can feel like a lot at once. This short module focuses on three things that make the biggest difference early on: knowing what matters most, choosing the right communication channel, and finding help quickly when you need it. </w:t>
            </w:r>
          </w:p>
          <w:p w14:paraId="5FB73C17" w14:textId="5070D9D9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Body:</w:t>
            </w:r>
            <w:r w:rsidRPr="004C5A4D">
              <w:rPr>
                <w:lang w:val="en-CA" w:eastAsia="en-CA"/>
              </w:rPr>
              <w:t xml:space="preserve"> Estimated time: 5–7 minutes.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891CB1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Button:</w:t>
            </w:r>
            <w:r w:rsidRPr="004C5A4D">
              <w:rPr>
                <w:lang w:val="en-CA" w:eastAsia="en-CA"/>
              </w:rPr>
              <w:t xml:space="preserve"> Start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1E8014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Keep tone reassuring and brief. One clear action only.</w:t>
            </w:r>
          </w:p>
        </w:tc>
      </w:tr>
      <w:tr w:rsidR="004C5A4D" w:rsidRPr="004C5A4D" w14:paraId="10D507BE" w14:textId="77777777" w:rsidTr="004C5A4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DA90BE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EFA7A9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What New Hires Need Most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C16915" w14:textId="455F8D18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Heading:</w:t>
            </w:r>
            <w:r w:rsidRPr="004C5A4D">
              <w:rPr>
                <w:lang w:val="en-CA" w:eastAsia="en-CA"/>
              </w:rPr>
              <w:t xml:space="preserve"> What New Hires Need Most </w:t>
            </w:r>
          </w:p>
          <w:p w14:paraId="61D645F8" w14:textId="7DB49BBF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Intro:</w:t>
            </w:r>
            <w:r w:rsidRPr="004C5A4D">
              <w:rPr>
                <w:lang w:val="en-CA" w:eastAsia="en-CA"/>
              </w:rPr>
              <w:t xml:space="preserve"> Most first-week problems are not caused by lack of effort. They usually happen because people are sorting through too much information at once. </w:t>
            </w:r>
          </w:p>
          <w:p w14:paraId="56F7D7F4" w14:textId="14C7F0EA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Card 1:</w:t>
            </w:r>
            <w:r w:rsidRPr="004C5A4D">
              <w:rPr>
                <w:lang w:val="en-CA" w:eastAsia="en-CA"/>
              </w:rPr>
              <w:t xml:space="preserve"> </w:t>
            </w:r>
            <w:r w:rsidRPr="004C5A4D">
              <w:rPr>
                <w:b/>
                <w:bCs/>
                <w:lang w:val="en-CA" w:eastAsia="en-CA"/>
              </w:rPr>
              <w:t>Priorities</w:t>
            </w:r>
            <w:r w:rsidRPr="004C5A4D">
              <w:rPr>
                <w:lang w:val="en-CA" w:eastAsia="en-CA"/>
              </w:rPr>
              <w:t xml:space="preserve"> — It’s hard to know what matters now versus what can wait. </w:t>
            </w:r>
          </w:p>
          <w:p w14:paraId="7E97408A" w14:textId="557204AB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Card 2:</w:t>
            </w:r>
            <w:r w:rsidRPr="004C5A4D">
              <w:rPr>
                <w:lang w:val="en-CA" w:eastAsia="en-CA"/>
              </w:rPr>
              <w:t xml:space="preserve"> </w:t>
            </w:r>
            <w:r w:rsidRPr="004C5A4D">
              <w:rPr>
                <w:b/>
                <w:bCs/>
                <w:lang w:val="en-CA" w:eastAsia="en-CA"/>
              </w:rPr>
              <w:t>Communication</w:t>
            </w:r>
            <w:r w:rsidRPr="004C5A4D">
              <w:rPr>
                <w:lang w:val="en-CA" w:eastAsia="en-CA"/>
              </w:rPr>
              <w:t xml:space="preserve"> — Different questions belong in different places. </w:t>
            </w:r>
          </w:p>
          <w:p w14:paraId="3CFFC1AE" w14:textId="7D248F38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Card 3:</w:t>
            </w:r>
            <w:r w:rsidRPr="004C5A4D">
              <w:rPr>
                <w:lang w:val="en-CA" w:eastAsia="en-CA"/>
              </w:rPr>
              <w:t xml:space="preserve"> </w:t>
            </w:r>
            <w:r w:rsidRPr="004C5A4D">
              <w:rPr>
                <w:b/>
                <w:bCs/>
                <w:lang w:val="en-CA" w:eastAsia="en-CA"/>
              </w:rPr>
              <w:t>Support</w:t>
            </w:r>
            <w:r w:rsidRPr="004C5A4D">
              <w:rPr>
                <w:lang w:val="en-CA" w:eastAsia="en-CA"/>
              </w:rPr>
              <w:t xml:space="preserve"> — Getting help quickly depends on knowing where to go.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4DA970" w14:textId="1229EECA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Prompt:</w:t>
            </w:r>
            <w:r w:rsidRPr="004C5A4D">
              <w:rPr>
                <w:lang w:val="en-CA" w:eastAsia="en-CA"/>
              </w:rPr>
              <w:t xml:space="preserve"> Select each item to explore it. </w:t>
            </w:r>
          </w:p>
          <w:p w14:paraId="3AB60E65" w14:textId="0B93EF3D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Button:</w:t>
            </w:r>
            <w:r w:rsidRPr="004C5A4D">
              <w:rPr>
                <w:lang w:val="en-CA" w:eastAsia="en-CA"/>
              </w:rPr>
              <w:t xml:space="preserve"> Continue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531EE4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Each card expands inline with a short explanation. Keep responses concise.</w:t>
            </w:r>
          </w:p>
        </w:tc>
      </w:tr>
      <w:tr w:rsidR="004C5A4D" w:rsidRPr="004C5A4D" w14:paraId="51F961C8" w14:textId="77777777" w:rsidTr="004C5A4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96C1B0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916995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Focus on the Essentials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003F9B" w14:textId="6DBA669D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Heading:</w:t>
            </w:r>
            <w:r w:rsidRPr="004C5A4D">
              <w:rPr>
                <w:lang w:val="en-CA" w:eastAsia="en-CA"/>
              </w:rPr>
              <w:t xml:space="preserve"> Focus on the Essentials </w:t>
            </w:r>
          </w:p>
          <w:p w14:paraId="7836BCDD" w14:textId="22FF8DD2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lastRenderedPageBreak/>
              <w:t>Intro:</w:t>
            </w:r>
            <w:r w:rsidRPr="004C5A4D">
              <w:rPr>
                <w:lang w:val="en-CA" w:eastAsia="en-CA"/>
              </w:rPr>
              <w:t xml:space="preserve"> In your first week, you do not need to know everything. You do need to get the basics in place. </w:t>
            </w:r>
          </w:p>
          <w:p w14:paraId="6472FFA3" w14:textId="40F083A3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Item 1:</w:t>
            </w:r>
            <w:r w:rsidRPr="004C5A4D">
              <w:rPr>
                <w:lang w:val="en-CA" w:eastAsia="en-CA"/>
              </w:rPr>
              <w:t xml:space="preserve"> Set up your essential tools and confirm access. </w:t>
            </w:r>
          </w:p>
          <w:p w14:paraId="074BFA45" w14:textId="65F6CF97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Item 2:</w:t>
            </w:r>
            <w:r w:rsidRPr="004C5A4D">
              <w:rPr>
                <w:lang w:val="en-CA" w:eastAsia="en-CA"/>
              </w:rPr>
              <w:t xml:space="preserve"> Review your team’s basic communication norms. </w:t>
            </w:r>
          </w:p>
          <w:p w14:paraId="34108ADF" w14:textId="4886C9B8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Item 3:</w:t>
            </w:r>
            <w:r w:rsidRPr="004C5A4D">
              <w:rPr>
                <w:lang w:val="en-CA" w:eastAsia="en-CA"/>
              </w:rPr>
              <w:t xml:space="preserve"> Check your calendar and prepare for key meetings. </w:t>
            </w:r>
          </w:p>
          <w:p w14:paraId="631B4B96" w14:textId="75F566F7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Item 4:</w:t>
            </w:r>
            <w:r w:rsidRPr="004C5A4D">
              <w:rPr>
                <w:lang w:val="en-CA" w:eastAsia="en-CA"/>
              </w:rPr>
              <w:t xml:space="preserve"> Identify where to go for HR, IT, and team support. </w:t>
            </w:r>
          </w:p>
          <w:p w14:paraId="5E8C6181" w14:textId="79AC53E4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Item 5:</w:t>
            </w:r>
            <w:r w:rsidRPr="004C5A4D">
              <w:rPr>
                <w:lang w:val="en-CA" w:eastAsia="en-CA"/>
              </w:rPr>
              <w:t xml:space="preserve"> Keep track of your first-week priorities and deadlines.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856CAD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lastRenderedPageBreak/>
              <w:t>Prompt:</w:t>
            </w:r>
            <w:r w:rsidRPr="004C5A4D">
              <w:rPr>
                <w:lang w:val="en-CA" w:eastAsia="en-CA"/>
              </w:rPr>
              <w:t xml:space="preserve"> Select each priority to see why it matters.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A70861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 xml:space="preserve">Example reveal text: “Confirming access early helps you solve </w:t>
            </w:r>
            <w:r w:rsidRPr="004C5A4D">
              <w:rPr>
                <w:lang w:val="en-CA" w:eastAsia="en-CA"/>
              </w:rPr>
              <w:lastRenderedPageBreak/>
              <w:t>problems before they affect your work.”</w:t>
            </w:r>
          </w:p>
        </w:tc>
      </w:tr>
      <w:tr w:rsidR="004C5A4D" w:rsidRPr="004C5A4D" w14:paraId="69EB91CF" w14:textId="77777777" w:rsidTr="004C5A4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2908E6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475831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Which Channel Fits the Situation?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2B2A6E" w14:textId="627C0ABD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Heading:</w:t>
            </w:r>
            <w:r w:rsidRPr="004C5A4D">
              <w:rPr>
                <w:lang w:val="en-CA" w:eastAsia="en-CA"/>
              </w:rPr>
              <w:t xml:space="preserve"> Which Channel Fits the Situation? </w:t>
            </w:r>
          </w:p>
          <w:p w14:paraId="55E775B2" w14:textId="4BB4DBFC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Intro:</w:t>
            </w:r>
            <w:r w:rsidRPr="004C5A4D">
              <w:rPr>
                <w:lang w:val="en-CA" w:eastAsia="en-CA"/>
              </w:rPr>
              <w:t xml:space="preserve"> Different communication tools are useful for different kinds of work. Picking the right one helps you get faster, clearer responses. </w:t>
            </w:r>
          </w:p>
          <w:p w14:paraId="79C00063" w14:textId="5F3B254A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Guide:</w:t>
            </w:r>
          </w:p>
          <w:p w14:paraId="7A4D51A2" w14:textId="77777777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Chat:</w:t>
            </w:r>
            <w:r w:rsidRPr="004C5A4D">
              <w:rPr>
                <w:lang w:val="en-CA" w:eastAsia="en-CA"/>
              </w:rPr>
              <w:t xml:space="preserve"> Quick questions, short updates, time-sensitive requests.</w:t>
            </w:r>
          </w:p>
          <w:p w14:paraId="098B9B83" w14:textId="77777777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Email:</w:t>
            </w:r>
            <w:r w:rsidRPr="004C5A4D">
              <w:rPr>
                <w:lang w:val="en-CA" w:eastAsia="en-CA"/>
              </w:rPr>
              <w:t xml:space="preserve"> Formal requests, summaries, non-urgent communication.</w:t>
            </w:r>
          </w:p>
          <w:p w14:paraId="6EAB363E" w14:textId="0341ACB7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lastRenderedPageBreak/>
              <w:t>Meeting:</w:t>
            </w:r>
            <w:r w:rsidRPr="004C5A4D">
              <w:rPr>
                <w:lang w:val="en-CA" w:eastAsia="en-CA"/>
              </w:rPr>
              <w:t xml:space="preserve"> Discussion, decision-making, issues that need back-and-forth.</w:t>
            </w:r>
          </w:p>
          <w:p w14:paraId="56245DC4" w14:textId="5480A39F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Shared document comment:</w:t>
            </w:r>
            <w:r w:rsidRPr="004C5A4D">
              <w:rPr>
                <w:lang w:val="en-CA" w:eastAsia="en-CA"/>
              </w:rPr>
              <w:t xml:space="preserve"> Feedback tied to a specific file or draft.</w:t>
            </w:r>
          </w:p>
          <w:p w14:paraId="480F1436" w14:textId="394CE61B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Manager check-in:</w:t>
            </w:r>
            <w:r w:rsidRPr="004C5A4D">
              <w:rPr>
                <w:lang w:val="en-CA" w:eastAsia="en-CA"/>
              </w:rPr>
              <w:t xml:space="preserve"> Questions about priorities, expectations, or team norms.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872F3E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lastRenderedPageBreak/>
              <w:t>Prompt:</w:t>
            </w:r>
            <w:r w:rsidRPr="004C5A4D">
              <w:rPr>
                <w:lang w:val="en-CA" w:eastAsia="en-CA"/>
              </w:rPr>
              <w:t xml:space="preserve"> Match each situation to the best communication channel.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2C05E9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Use 4 short scenarios. Example: “You need quick clarification before a meeting starts in 15 minutes.”</w:t>
            </w:r>
          </w:p>
        </w:tc>
      </w:tr>
      <w:tr w:rsidR="004C5A4D" w:rsidRPr="004C5A4D" w14:paraId="57BC99C9" w14:textId="77777777" w:rsidTr="004C5A4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45AE0F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333297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Where to Go for Help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E8DB79" w14:textId="4EA69EC0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Heading:</w:t>
            </w:r>
            <w:r w:rsidRPr="004C5A4D">
              <w:rPr>
                <w:lang w:val="en-CA" w:eastAsia="en-CA"/>
              </w:rPr>
              <w:t xml:space="preserve"> Where to Go for Help </w:t>
            </w:r>
          </w:p>
          <w:p w14:paraId="2CEC065B" w14:textId="69250B95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Intro:</w:t>
            </w:r>
            <w:r w:rsidRPr="004C5A4D">
              <w:rPr>
                <w:lang w:val="en-CA" w:eastAsia="en-CA"/>
              </w:rPr>
              <w:t xml:space="preserve"> Asking in the right place saves time for you and for everyone else. </w:t>
            </w:r>
          </w:p>
          <w:p w14:paraId="205E2023" w14:textId="6611FC93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Guide:</w:t>
            </w:r>
          </w:p>
          <w:p w14:paraId="614B72DB" w14:textId="5B13903B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HR:</w:t>
            </w:r>
            <w:r w:rsidRPr="004C5A4D">
              <w:rPr>
                <w:lang w:val="en-CA" w:eastAsia="en-CA"/>
              </w:rPr>
              <w:t xml:space="preserve"> Benefits, payroll, leave, employment policies.</w:t>
            </w:r>
          </w:p>
          <w:p w14:paraId="695EA5FF" w14:textId="189118CE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IT:</w:t>
            </w:r>
            <w:r w:rsidRPr="004C5A4D">
              <w:rPr>
                <w:lang w:val="en-CA" w:eastAsia="en-CA"/>
              </w:rPr>
              <w:t xml:space="preserve"> Logins, devices, software access, technical issues.</w:t>
            </w:r>
          </w:p>
          <w:p w14:paraId="23598BD2" w14:textId="1171437F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Manager:</w:t>
            </w:r>
            <w:r w:rsidRPr="004C5A4D">
              <w:rPr>
                <w:lang w:val="en-CA" w:eastAsia="en-CA"/>
              </w:rPr>
              <w:t xml:space="preserve"> Priorities, role expectations, team decisions.</w:t>
            </w:r>
          </w:p>
          <w:p w14:paraId="5CBDF13D" w14:textId="2853EE51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Teammate:</w:t>
            </w:r>
            <w:r w:rsidRPr="004C5A4D">
              <w:rPr>
                <w:lang w:val="en-CA" w:eastAsia="en-CA"/>
              </w:rPr>
              <w:t xml:space="preserve"> Informal team practices or context on current work. -</w:t>
            </w:r>
          </w:p>
          <w:p w14:paraId="5828AD16" w14:textId="7DDC9CE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Knowledge base:</w:t>
            </w:r>
            <w:r w:rsidRPr="004C5A4D">
              <w:rPr>
                <w:lang w:val="en-CA" w:eastAsia="en-CA"/>
              </w:rPr>
              <w:t xml:space="preserve"> Common processes, self-serve answers, quick reference.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8503DA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Prompt:</w:t>
            </w:r>
            <w:r w:rsidRPr="004C5A4D">
              <w:rPr>
                <w:lang w:val="en-CA" w:eastAsia="en-CA"/>
              </w:rPr>
              <w:t xml:space="preserve"> Choose the best source of help for each issue.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F19A63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Feedback should explain why the support path fits. Example: “This belongs with IT because it involves system access, not policy.”</w:t>
            </w:r>
          </w:p>
        </w:tc>
      </w:tr>
      <w:tr w:rsidR="004C5A4D" w:rsidRPr="004C5A4D" w14:paraId="4DA8853E" w14:textId="77777777" w:rsidTr="004C5A4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649B58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A86B51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Working Well with Others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95F8A8" w14:textId="36EA5059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Heading:</w:t>
            </w:r>
            <w:r w:rsidRPr="004C5A4D">
              <w:rPr>
                <w:lang w:val="en-CA" w:eastAsia="en-CA"/>
              </w:rPr>
              <w:t xml:space="preserve"> Working Well with Others </w:t>
            </w:r>
          </w:p>
          <w:p w14:paraId="7FF094B6" w14:textId="561945A4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Intro:</w:t>
            </w:r>
            <w:r w:rsidRPr="004C5A4D">
              <w:rPr>
                <w:lang w:val="en-CA" w:eastAsia="en-CA"/>
              </w:rPr>
              <w:t xml:space="preserve"> Remote work runs more smoothly when communication is clear, timely, and respectful of other people’s time. </w:t>
            </w:r>
          </w:p>
          <w:p w14:paraId="727FE3ED" w14:textId="6BCF5FDF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Guidance:</w:t>
            </w:r>
          </w:p>
          <w:p w14:paraId="4D4CD788" w14:textId="0D9DD7BD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Read meeting invites before joining.</w:t>
            </w:r>
          </w:p>
          <w:p w14:paraId="01E0301E" w14:textId="7B6A2C86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Ask questions with enough context to get a useful answer.</w:t>
            </w:r>
          </w:p>
          <w:p w14:paraId="49533906" w14:textId="333AF9BB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Notice team norms around response times and status updates.</w:t>
            </w:r>
          </w:p>
          <w:p w14:paraId="0F29CF15" w14:textId="10A29C4F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When you are unsure, ask early rather than waiting too long.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FA0523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Prompt:</w:t>
            </w:r>
            <w:r w:rsidRPr="004C5A4D">
              <w:rPr>
                <w:lang w:val="en-CA" w:eastAsia="en-CA"/>
              </w:rPr>
              <w:t xml:space="preserve"> Review the examples and choose the strongest response.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A3E581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Use 2 short behavioural examples. Feedback should explain effectiveness, not just correctness.</w:t>
            </w:r>
          </w:p>
        </w:tc>
      </w:tr>
      <w:tr w:rsidR="004C5A4D" w:rsidRPr="004C5A4D" w14:paraId="1726AE49" w14:textId="77777777" w:rsidTr="004C5A4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0C6D45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C8D06C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Your First-Week Challenge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3B014A" w14:textId="77777777" w:rsidR="00247AC0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Heading:</w:t>
            </w:r>
            <w:r w:rsidRPr="004C5A4D">
              <w:rPr>
                <w:lang w:val="en-CA" w:eastAsia="en-CA"/>
              </w:rPr>
              <w:t xml:space="preserve"> Your First-Week Challenge </w:t>
            </w:r>
            <w:r w:rsidRPr="004C5A4D">
              <w:rPr>
                <w:b/>
                <w:bCs/>
                <w:lang w:val="en-CA" w:eastAsia="en-CA"/>
              </w:rPr>
              <w:t>Scenario setup:</w:t>
            </w:r>
            <w:r w:rsidRPr="004C5A4D">
              <w:rPr>
                <w:lang w:val="en-CA" w:eastAsia="en-CA"/>
              </w:rPr>
              <w:t xml:space="preserve"> You’re scheduled to join a project meeting in 20 minutes. You’ve opened the agenda, but you can’t access a linked tool you need to review before the call. You’re not sure whether to message your manager, ask in team chat, or contact IT. </w:t>
            </w:r>
          </w:p>
          <w:p w14:paraId="2AF0AFB4" w14:textId="4A983521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Prompt:</w:t>
            </w:r>
            <w:r w:rsidRPr="004C5A4D">
              <w:rPr>
                <w:lang w:val="en-CA" w:eastAsia="en-CA"/>
              </w:rPr>
              <w:t xml:space="preserve"> What do you do first?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A27F5A" w14:textId="3E485467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Choice A:</w:t>
            </w:r>
            <w:r w:rsidRPr="004C5A4D">
              <w:rPr>
                <w:lang w:val="en-CA" w:eastAsia="en-CA"/>
              </w:rPr>
              <w:t xml:space="preserve"> Message the team chat with “I can’t get in—help?” </w:t>
            </w:r>
          </w:p>
          <w:p w14:paraId="7C93CAB4" w14:textId="77DAC756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Choice B:</w:t>
            </w:r>
            <w:r w:rsidRPr="004C5A4D">
              <w:rPr>
                <w:lang w:val="en-CA" w:eastAsia="en-CA"/>
              </w:rPr>
              <w:t xml:space="preserve"> Contact IT through the support channel and note the issue to your manager if it affects the meeting. </w:t>
            </w:r>
          </w:p>
          <w:p w14:paraId="6E915884" w14:textId="45FC569E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Choice C:</w:t>
            </w:r>
            <w:r w:rsidRPr="004C5A4D">
              <w:rPr>
                <w:lang w:val="en-CA" w:eastAsia="en-CA"/>
              </w:rPr>
              <w:t xml:space="preserve"> Wait until the meeting starts and mention it then.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FDAEC5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Best path is B. Feedback should show why: it routes the issue correctly and keeps the manager informed if work is affected.</w:t>
            </w:r>
          </w:p>
        </w:tc>
      </w:tr>
      <w:tr w:rsidR="004C5A4D" w:rsidRPr="004C5A4D" w14:paraId="65ED52AE" w14:textId="77777777" w:rsidTr="004C5A4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F8DD84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56F73C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What Would You Do Next?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97B454" w14:textId="1F1E18DE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Heading:</w:t>
            </w:r>
            <w:r w:rsidRPr="004C5A4D">
              <w:rPr>
                <w:lang w:val="en-CA" w:eastAsia="en-CA"/>
              </w:rPr>
              <w:t xml:space="preserve"> What Would You Do Next? </w:t>
            </w:r>
          </w:p>
          <w:p w14:paraId="1ABF7DD9" w14:textId="60ACC268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Intro:</w:t>
            </w:r>
            <w:r w:rsidRPr="004C5A4D">
              <w:rPr>
                <w:lang w:val="en-CA" w:eastAsia="en-CA"/>
              </w:rPr>
              <w:t xml:space="preserve"> Try three quick first-week decisions. </w:t>
            </w:r>
          </w:p>
          <w:p w14:paraId="582F6F0E" w14:textId="5EAAEDBD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Mini-scenario 1:</w:t>
            </w:r>
            <w:r w:rsidRPr="004C5A4D">
              <w:rPr>
                <w:lang w:val="en-CA" w:eastAsia="en-CA"/>
              </w:rPr>
              <w:t xml:space="preserve"> You have a benefits question. </w:t>
            </w:r>
          </w:p>
          <w:p w14:paraId="39FDAF4E" w14:textId="5E6F6352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Mini-scenario 2:</w:t>
            </w:r>
            <w:r w:rsidRPr="004C5A4D">
              <w:rPr>
                <w:lang w:val="en-CA" w:eastAsia="en-CA"/>
              </w:rPr>
              <w:t xml:space="preserve"> You are unclear about the priority order of two tasks. </w:t>
            </w:r>
          </w:p>
          <w:p w14:paraId="3A5769F3" w14:textId="2EC440FB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Mini-scenario 3:</w:t>
            </w:r>
            <w:r w:rsidRPr="004C5A4D">
              <w:rPr>
                <w:lang w:val="en-CA" w:eastAsia="en-CA"/>
              </w:rPr>
              <w:t xml:space="preserve"> You need feedback on a shared draft.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886F1C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Decision cards for each scenario.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1B6B39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Immediate rationale after each choice. Keep it brisk and coaching-oriented.</w:t>
            </w:r>
          </w:p>
        </w:tc>
      </w:tr>
      <w:tr w:rsidR="004C5A4D" w:rsidRPr="004C5A4D" w14:paraId="756802C3" w14:textId="77777777" w:rsidTr="004C5A4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89C97B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035F95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Your First-Week Support Guide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4E13D8" w14:textId="72421DB3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Heading:</w:t>
            </w:r>
            <w:r w:rsidRPr="004C5A4D">
              <w:rPr>
                <w:lang w:val="en-CA" w:eastAsia="en-CA"/>
              </w:rPr>
              <w:t xml:space="preserve"> Your First-Week Support Guide </w:t>
            </w:r>
          </w:p>
          <w:p w14:paraId="56237DAA" w14:textId="6D7A3EDB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Summary:</w:t>
            </w:r>
            <w:r w:rsidRPr="004C5A4D">
              <w:rPr>
                <w:lang w:val="en-CA" w:eastAsia="en-CA"/>
              </w:rPr>
              <w:t xml:space="preserve"> In your first week, focus on essentials, use the right communication channel, and go to the right source for help. You do not need to figure everything out alone. </w:t>
            </w:r>
          </w:p>
          <w:p w14:paraId="415CC1AF" w14:textId="788B47E2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Job aid headings:</w:t>
            </w:r>
          </w:p>
          <w:p w14:paraId="10AAA199" w14:textId="125197D9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Week-one priorities</w:t>
            </w:r>
          </w:p>
          <w:p w14:paraId="6DD041B9" w14:textId="3BAE9B08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Best channel for common situations -</w:t>
            </w:r>
          </w:p>
          <w:p w14:paraId="7AB2D957" w14:textId="0EAD469B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 xml:space="preserve">Where to go for help </w:t>
            </w:r>
          </w:p>
          <w:p w14:paraId="7576A02E" w14:textId="69764E9D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Reflection prompt:</w:t>
            </w:r>
            <w:r w:rsidRPr="004C5A4D">
              <w:rPr>
                <w:lang w:val="en-CA" w:eastAsia="en-CA"/>
              </w:rPr>
              <w:t xml:space="preserve"> What is one action you will take in your first week to stay organized and get help quickly?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0FA4DE" w14:textId="3A48C58F" w:rsidR="006F0377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Button:</w:t>
            </w:r>
            <w:r w:rsidRPr="004C5A4D">
              <w:rPr>
                <w:lang w:val="en-CA" w:eastAsia="en-CA"/>
              </w:rPr>
              <w:t xml:space="preserve"> Review Guide </w:t>
            </w:r>
          </w:p>
          <w:p w14:paraId="62EC08BC" w14:textId="4CD45D64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b/>
                <w:bCs/>
                <w:lang w:val="en-CA" w:eastAsia="en-CA"/>
              </w:rPr>
              <w:t>Button:</w:t>
            </w:r>
            <w:r w:rsidRPr="004C5A4D">
              <w:rPr>
                <w:lang w:val="en-CA" w:eastAsia="en-CA"/>
              </w:rPr>
              <w:t xml:space="preserve"> Finish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17F03D" w14:textId="77777777" w:rsidR="004C5A4D" w:rsidRPr="004C5A4D" w:rsidRDefault="004C5A4D" w:rsidP="0009652D">
            <w:pPr>
              <w:rPr>
                <w:lang w:val="en-CA" w:eastAsia="en-CA"/>
              </w:rPr>
            </w:pPr>
            <w:r w:rsidRPr="004C5A4D">
              <w:rPr>
                <w:lang w:val="en-CA" w:eastAsia="en-CA"/>
              </w:rPr>
              <w:t>End with a simple confirmation and optional downloadable quick-reference asset.</w:t>
            </w:r>
          </w:p>
        </w:tc>
      </w:tr>
    </w:tbl>
    <w:p w14:paraId="71C4042A" w14:textId="77777777" w:rsidR="00493857" w:rsidRDefault="00493857" w:rsidP="0009652D"/>
    <w:sectPr w:rsidR="00493857" w:rsidSect="004C5A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AAA7A" w14:textId="77777777" w:rsidR="005A4A22" w:rsidRDefault="005A4A22" w:rsidP="0009652D">
      <w:pPr>
        <w:spacing w:after="0" w:line="240" w:lineRule="auto"/>
      </w:pPr>
      <w:r>
        <w:separator/>
      </w:r>
    </w:p>
  </w:endnote>
  <w:endnote w:type="continuationSeparator" w:id="0">
    <w:p w14:paraId="36F962F0" w14:textId="77777777" w:rsidR="005A4A22" w:rsidRDefault="005A4A22" w:rsidP="00096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C669F" w14:textId="77777777" w:rsidR="00247AC0" w:rsidRDefault="00247A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ajorEastAsia" w:cs="Open Sans"/>
      </w:rPr>
      <w:id w:val="17102984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FB2BD5" w14:textId="60AD6EF0" w:rsidR="0009652D" w:rsidRPr="0009652D" w:rsidRDefault="0009652D">
        <w:pPr>
          <w:pStyle w:val="Footer"/>
          <w:jc w:val="right"/>
          <w:rPr>
            <w:rFonts w:eastAsiaTheme="majorEastAsia" w:cs="Open Sans"/>
          </w:rPr>
        </w:pPr>
        <w:r>
          <w:rPr>
            <w:rFonts w:eastAsiaTheme="majorEastAsia" w:cs="Open Sans"/>
          </w:rPr>
          <w:t>Page</w:t>
        </w:r>
        <w:r w:rsidRPr="0009652D">
          <w:rPr>
            <w:rFonts w:eastAsiaTheme="majorEastAsia" w:cs="Open Sans"/>
          </w:rPr>
          <w:t xml:space="preserve"> </w:t>
        </w:r>
        <w:r w:rsidRPr="0009652D">
          <w:rPr>
            <w:rFonts w:eastAsiaTheme="minorEastAsia" w:cs="Open Sans"/>
          </w:rPr>
          <w:fldChar w:fldCharType="begin"/>
        </w:r>
        <w:r w:rsidRPr="0009652D">
          <w:rPr>
            <w:rFonts w:cs="Open Sans"/>
          </w:rPr>
          <w:instrText xml:space="preserve"> PAGE    \* MERGEFORMAT </w:instrText>
        </w:r>
        <w:r w:rsidRPr="0009652D">
          <w:rPr>
            <w:rFonts w:eastAsiaTheme="minorEastAsia" w:cs="Open Sans"/>
          </w:rPr>
          <w:fldChar w:fldCharType="separate"/>
        </w:r>
        <w:r w:rsidRPr="0009652D">
          <w:rPr>
            <w:rFonts w:eastAsiaTheme="majorEastAsia" w:cs="Open Sans"/>
            <w:noProof/>
          </w:rPr>
          <w:t>2</w:t>
        </w:r>
        <w:r w:rsidRPr="0009652D">
          <w:rPr>
            <w:rFonts w:eastAsiaTheme="majorEastAsia" w:cs="Open Sans"/>
            <w:noProof/>
          </w:rPr>
          <w:fldChar w:fldCharType="end"/>
        </w:r>
      </w:p>
    </w:sdtContent>
  </w:sdt>
  <w:p w14:paraId="2A46C719" w14:textId="77777777" w:rsidR="0009652D" w:rsidRDefault="000965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F62F5" w14:textId="77777777" w:rsidR="00247AC0" w:rsidRDefault="00247A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06E70" w14:textId="77777777" w:rsidR="005A4A22" w:rsidRDefault="005A4A22" w:rsidP="0009652D">
      <w:pPr>
        <w:spacing w:after="0" w:line="240" w:lineRule="auto"/>
      </w:pPr>
      <w:r>
        <w:separator/>
      </w:r>
    </w:p>
  </w:footnote>
  <w:footnote w:type="continuationSeparator" w:id="0">
    <w:p w14:paraId="729045B1" w14:textId="77777777" w:rsidR="005A4A22" w:rsidRDefault="005A4A22" w:rsidP="00096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0600B" w14:textId="77777777" w:rsidR="00247AC0" w:rsidRDefault="00247A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4B34E" w14:textId="317DC3BA" w:rsidR="0009652D" w:rsidRDefault="0009652D">
    <w:pPr>
      <w:pStyle w:val="Header"/>
    </w:pPr>
    <w:r>
      <w:t xml:space="preserve">Portfolio Sample 1: Inclusive Remote Onboarding </w:t>
    </w:r>
    <w:r w:rsidR="00247AC0">
      <w:t xml:space="preserve">- </w:t>
    </w:r>
    <w:r>
      <w:t xml:space="preserve">Script </w:t>
    </w:r>
  </w:p>
  <w:p w14:paraId="6B5A5F11" w14:textId="77777777" w:rsidR="0009652D" w:rsidRDefault="000965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66085" w14:textId="77777777" w:rsidR="00247AC0" w:rsidRDefault="00247A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A4D"/>
    <w:rsid w:val="0009652D"/>
    <w:rsid w:val="00247AC0"/>
    <w:rsid w:val="004211BB"/>
    <w:rsid w:val="00444C7E"/>
    <w:rsid w:val="00493857"/>
    <w:rsid w:val="004C5A4D"/>
    <w:rsid w:val="00550EA5"/>
    <w:rsid w:val="005A4A22"/>
    <w:rsid w:val="006232EC"/>
    <w:rsid w:val="006F0377"/>
    <w:rsid w:val="009A26A9"/>
    <w:rsid w:val="00B8117C"/>
    <w:rsid w:val="00BA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F093B9"/>
  <w15:chartTrackingRefBased/>
  <w15:docId w15:val="{84E0A4D3-78B2-444F-AA21-9770AB28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ajorBidi"/>
        <w:color w:val="000000" w:themeColor="text1"/>
        <w:kern w:val="2"/>
        <w:sz w:val="24"/>
        <w:szCs w:val="32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377"/>
    <w:pPr>
      <w:spacing w:after="120" w:line="240" w:lineRule="atLeast"/>
    </w:pPr>
    <w:rPr>
      <w:rFonts w:cstheme="minorBidi"/>
      <w:color w:val="auto"/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2E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C5A4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96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52D"/>
    <w:rPr>
      <w:rFonts w:cstheme="minorBidi"/>
      <w:color w:val="auto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96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52D"/>
    <w:rPr>
      <w:rFonts w:cstheme="minorBidi"/>
      <w:color w:val="auto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6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IRO_Script</dc:title>
  <dc:subject/>
  <dc:creator>Sheelagh Semper</dc:creator>
  <cp:keywords>Portfolio, Sample, Script</cp:keywords>
  <dc:description>Portfolio Sample 1: Inclusive Remote Onboarding Development Notes</dc:description>
  <cp:lastModifiedBy>Sheelagh Semper</cp:lastModifiedBy>
  <cp:revision>6</cp:revision>
  <dcterms:created xsi:type="dcterms:W3CDTF">2026-07-17T18:27:00Z</dcterms:created>
  <dcterms:modified xsi:type="dcterms:W3CDTF">2026-07-31T23:19:00Z</dcterms:modified>
</cp:coreProperties>
</file>