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B6C17" w14:textId="77777777" w:rsidR="001D2D73" w:rsidRPr="009A4376" w:rsidRDefault="005C686D" w:rsidP="009A4376">
      <w:pPr>
        <w:pStyle w:val="Heading1"/>
      </w:pPr>
      <w:bookmarkStart w:id="0" w:name="inclusive_remote_onboarding_micro_d2d65e"/>
      <w:r w:rsidRPr="009A4376">
        <w:t>Inclusive Remote Onboarding Microlearning</w:t>
      </w:r>
      <w:bookmarkEnd w:id="0"/>
    </w:p>
    <w:p w14:paraId="5ECE79E2" w14:textId="77777777" w:rsidR="001D2D73" w:rsidRPr="009A4376" w:rsidRDefault="005C686D" w:rsidP="009A4376">
      <w:pPr>
        <w:pStyle w:val="Heading2"/>
      </w:pPr>
      <w:bookmarkStart w:id="1" w:name="project_overview"/>
      <w:r w:rsidRPr="009A4376">
        <w:t>Project overview</w:t>
      </w:r>
      <w:bookmarkEnd w:id="1"/>
    </w:p>
    <w:p w14:paraId="3226B08A" w14:textId="77777777" w:rsidR="001D2D73" w:rsidRPr="009A4376" w:rsidRDefault="005C686D" w:rsidP="009A4376">
      <w:r w:rsidRPr="009A4376">
        <w:t>This independent instructional design portfolio sample presents a short self-paced onboarding module for new remote or hybrid employees. The learning experience focuses on first-week priorities, communication-channel choice, support routing, and practical collaboration habits that reduce confusion early in employment.</w:t>
      </w:r>
    </w:p>
    <w:p w14:paraId="114F6505" w14:textId="77777777" w:rsidR="001D2D73" w:rsidRDefault="005C686D" w:rsidP="009A4376">
      <w:r>
        <w:t>The project was intentionally designed as an original, employer-neutral sample suitable for public portfolio use. It demonstrates performance-based instructional design, scenario-based assessment, accessibility-aware design choices, and concise workplace communication.</w:t>
      </w:r>
    </w:p>
    <w:p w14:paraId="2DE31DDA" w14:textId="4B572274" w:rsidR="001D2D73" w:rsidRDefault="005C686D" w:rsidP="009A4376">
      <w:pPr>
        <w:pStyle w:val="Heading2"/>
      </w:pPr>
      <w:bookmarkStart w:id="2" w:name="learning_need"/>
      <w:r>
        <w:t>Learning need</w:t>
      </w:r>
      <w:bookmarkEnd w:id="2"/>
    </w:p>
    <w:p w14:paraId="7CFCEE09" w14:textId="77777777" w:rsidR="001D2D73" w:rsidRDefault="005C686D" w:rsidP="009A4376">
      <w:r>
        <w:t>Remote onboarding often disperses essential information across meetings, emails, chat tools, policy pages, and informal team messages. That fragmentation can make it harder for new hires to identify urgent tasks, ask questions in the right place, and understand what “good” remote collaboration looks like in practice.</w:t>
      </w:r>
    </w:p>
    <w:p w14:paraId="0E44D82B" w14:textId="77777777" w:rsidR="001D2D73" w:rsidRDefault="005C686D" w:rsidP="009A4376">
      <w:r>
        <w:t>This module narrows the focus to a realistic first-week problem space: what a new employee needs to do, how to communicate efficiently, and where to go for help. The design choice reflects a performance need rather than a content-coverage goal.</w:t>
      </w:r>
    </w:p>
    <w:p w14:paraId="022597B5" w14:textId="77777777" w:rsidR="001D2D73" w:rsidRDefault="005C686D" w:rsidP="009A4376">
      <w:pPr>
        <w:pStyle w:val="Heading2"/>
      </w:pPr>
      <w:bookmarkStart w:id="3" w:name="audience"/>
      <w:r>
        <w:t>Audience</w:t>
      </w:r>
      <w:bookmarkEnd w:id="3"/>
    </w:p>
    <w:p w14:paraId="7739A310" w14:textId="77777777" w:rsidR="001D2D73" w:rsidRDefault="005C686D" w:rsidP="009A4376">
      <w:r>
        <w:rPr>
          <w:b/>
        </w:rPr>
        <w:t>Primary audience:</w:t>
      </w:r>
      <w:r>
        <w:t xml:space="preserve"> New employees in remote or hybrid roles during their first two weeks.</w:t>
      </w:r>
    </w:p>
    <w:p w14:paraId="79319260" w14:textId="744719F5" w:rsidR="001D2D73" w:rsidRPr="009A4376" w:rsidRDefault="005C686D" w:rsidP="009A4376">
      <w:pPr>
        <w:pStyle w:val="Heading3"/>
      </w:pPr>
      <w:r w:rsidRPr="009A4376">
        <w:t>Likely learner characteristics</w:t>
      </w:r>
    </w:p>
    <w:p w14:paraId="7DC95D7D" w14:textId="77777777" w:rsidR="001D2D73" w:rsidRDefault="005C686D" w:rsidP="009A4376">
      <w:pPr>
        <w:pStyle w:val="ListParagraph"/>
        <w:numPr>
          <w:ilvl w:val="0"/>
          <w:numId w:val="1"/>
        </w:numPr>
      </w:pPr>
      <w:r>
        <w:t>Mixed levels of comfort with digital workplace tools.</w:t>
      </w:r>
    </w:p>
    <w:p w14:paraId="311484EA" w14:textId="77777777" w:rsidR="001D2D73" w:rsidRDefault="005C686D" w:rsidP="009A4376">
      <w:pPr>
        <w:pStyle w:val="ListParagraph"/>
        <w:numPr>
          <w:ilvl w:val="0"/>
          <w:numId w:val="1"/>
        </w:numPr>
      </w:pPr>
      <w:r>
        <w:t>High cognitive load during onboarding.</w:t>
      </w:r>
    </w:p>
    <w:p w14:paraId="7B3BCC43" w14:textId="77777777" w:rsidR="001D2D73" w:rsidRDefault="005C686D" w:rsidP="009A4376">
      <w:pPr>
        <w:pStyle w:val="ListParagraph"/>
        <w:numPr>
          <w:ilvl w:val="0"/>
          <w:numId w:val="1"/>
        </w:numPr>
      </w:pPr>
      <w:r>
        <w:t>Need for practical guidance rather than policy-heavy explanation.</w:t>
      </w:r>
    </w:p>
    <w:p w14:paraId="40181C94" w14:textId="77777777" w:rsidR="001D2D73" w:rsidRDefault="005C686D" w:rsidP="009A4376">
      <w:pPr>
        <w:pStyle w:val="ListParagraph"/>
        <w:numPr>
          <w:ilvl w:val="0"/>
          <w:numId w:val="1"/>
        </w:numPr>
      </w:pPr>
      <w:r>
        <w:t>Likely need to revisit onboarding information as performance support.</w:t>
      </w:r>
    </w:p>
    <w:p w14:paraId="780D2584" w14:textId="77777777" w:rsidR="001D2D73" w:rsidRDefault="005C686D" w:rsidP="009A4376">
      <w:pPr>
        <w:pStyle w:val="Heading2"/>
      </w:pPr>
      <w:bookmarkStart w:id="4" w:name="learning_goal"/>
      <w:r>
        <w:t>Learning goal</w:t>
      </w:r>
      <w:bookmarkEnd w:id="4"/>
    </w:p>
    <w:p w14:paraId="2B652B4C" w14:textId="77777777" w:rsidR="001D2D73" w:rsidRDefault="005C686D" w:rsidP="009A4376">
      <w:r>
        <w:t>Enable new employees to make effective first-week decisions about priorities, communication, and support in a remote or hybrid workplace.</w:t>
      </w:r>
    </w:p>
    <w:p w14:paraId="633ABD47" w14:textId="77777777" w:rsidR="001D2D73" w:rsidRDefault="005C686D" w:rsidP="009A4376">
      <w:pPr>
        <w:pStyle w:val="Heading3"/>
      </w:pPr>
      <w:bookmarkStart w:id="5" w:name="learning_objectives"/>
      <w:r>
        <w:t>Learning objectives</w:t>
      </w:r>
      <w:bookmarkEnd w:id="5"/>
    </w:p>
    <w:p w14:paraId="5F7C2F3F" w14:textId="77777777" w:rsidR="001D2D73" w:rsidRDefault="005C686D" w:rsidP="009A4376">
      <w:r>
        <w:t>By the end of the module, learners should be able to:</w:t>
      </w:r>
    </w:p>
    <w:p w14:paraId="3A2D77A7" w14:textId="77777777" w:rsidR="001D2D73" w:rsidRDefault="005C686D" w:rsidP="009A4376">
      <w:pPr>
        <w:pStyle w:val="ListParagraph"/>
        <w:numPr>
          <w:ilvl w:val="0"/>
          <w:numId w:val="2"/>
        </w:numPr>
      </w:pPr>
      <w:r>
        <w:t>Identify the top priorities for their first week.</w:t>
      </w:r>
    </w:p>
    <w:p w14:paraId="7D540D7E" w14:textId="77777777" w:rsidR="001D2D73" w:rsidRDefault="005C686D" w:rsidP="009A4376">
      <w:pPr>
        <w:pStyle w:val="ListParagraph"/>
        <w:numPr>
          <w:ilvl w:val="0"/>
          <w:numId w:val="2"/>
        </w:numPr>
      </w:pPr>
      <w:r>
        <w:t>Select the appropriate communication channel for common workplace situations.</w:t>
      </w:r>
    </w:p>
    <w:p w14:paraId="1C969416" w14:textId="77777777" w:rsidR="001D2D73" w:rsidRDefault="005C686D" w:rsidP="009A4376">
      <w:pPr>
        <w:pStyle w:val="ListParagraph"/>
        <w:numPr>
          <w:ilvl w:val="0"/>
          <w:numId w:val="2"/>
        </w:numPr>
      </w:pPr>
      <w:r>
        <w:t>Locate the correct support resource for HR, IT, and team-related questions.</w:t>
      </w:r>
    </w:p>
    <w:p w14:paraId="57BBC677" w14:textId="77777777" w:rsidR="001D2D73" w:rsidRDefault="005C686D" w:rsidP="009A4376">
      <w:pPr>
        <w:pStyle w:val="ListParagraph"/>
        <w:numPr>
          <w:ilvl w:val="0"/>
          <w:numId w:val="2"/>
        </w:numPr>
      </w:pPr>
      <w:r>
        <w:lastRenderedPageBreak/>
        <w:t>Apply basic expectations for remote collaboration, response etiquette, and meeting readiness.</w:t>
      </w:r>
    </w:p>
    <w:p w14:paraId="59B99F17" w14:textId="77777777" w:rsidR="001D2D73" w:rsidRDefault="005C686D" w:rsidP="009A4376">
      <w:pPr>
        <w:pStyle w:val="Heading2"/>
      </w:pPr>
      <w:bookmarkStart w:id="6" w:name="proposed_performance_and_behaviou_29e645"/>
      <w:r>
        <w:t xml:space="preserve">Proposed performance and </w:t>
      </w:r>
      <w:proofErr w:type="spellStart"/>
      <w:r>
        <w:t>behavioural</w:t>
      </w:r>
      <w:proofErr w:type="spellEnd"/>
      <w:r>
        <w:t xml:space="preserve"> metrics</w:t>
      </w:r>
      <w:bookmarkEnd w:id="6"/>
    </w:p>
    <w:p w14:paraId="411929B8" w14:textId="77777777" w:rsidR="001D2D73" w:rsidRDefault="005C686D" w:rsidP="009A4376">
      <w:r>
        <w:t xml:space="preserve">Because the underlying problem is </w:t>
      </w:r>
      <w:proofErr w:type="spellStart"/>
      <w:r>
        <w:t>behavioural</w:t>
      </w:r>
      <w:proofErr w:type="spellEnd"/>
      <w:r>
        <w:t xml:space="preserve"> rather than informational, the project uses plausible performance measures that go beyond completion or quiz score.</w:t>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4085"/>
        <w:gridCol w:w="2986"/>
        <w:gridCol w:w="2433"/>
      </w:tblGrid>
      <w:tr w:rsidR="001D2D73" w14:paraId="3493850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D62550D" w14:textId="77777777" w:rsidR="001D2D73" w:rsidRPr="009A4376" w:rsidRDefault="005C686D" w:rsidP="009A4376">
            <w:pPr>
              <w:rPr>
                <w:b/>
                <w:bCs/>
              </w:rPr>
            </w:pPr>
            <w:r w:rsidRPr="009A4376">
              <w:rPr>
                <w:b/>
                <w:bCs/>
              </w:rPr>
              <w:t>Success measure</w:t>
            </w:r>
          </w:p>
        </w:tc>
        <w:tc>
          <w:tcPr>
            <w:tcW w:w="0" w:type="auto"/>
            <w:tcBorders>
              <w:top w:val="single" w:sz="1" w:space="0" w:color="000000"/>
              <w:bottom w:val="single" w:sz="1" w:space="0" w:color="000000"/>
              <w:right w:val="single" w:sz="1" w:space="0" w:color="000000"/>
            </w:tcBorders>
          </w:tcPr>
          <w:p w14:paraId="4065D26D" w14:textId="77777777" w:rsidR="001D2D73" w:rsidRPr="009A4376" w:rsidRDefault="005C686D" w:rsidP="009A4376">
            <w:pPr>
              <w:rPr>
                <w:b/>
                <w:bCs/>
              </w:rPr>
            </w:pPr>
            <w:r w:rsidRPr="009A4376">
              <w:rPr>
                <w:b/>
                <w:bCs/>
              </w:rPr>
              <w:t>Proposed target</w:t>
            </w:r>
          </w:p>
        </w:tc>
        <w:tc>
          <w:tcPr>
            <w:tcW w:w="0" w:type="auto"/>
            <w:tcBorders>
              <w:top w:val="single" w:sz="1" w:space="0" w:color="000000"/>
              <w:bottom w:val="single" w:sz="1" w:space="0" w:color="000000"/>
            </w:tcBorders>
          </w:tcPr>
          <w:p w14:paraId="1D467F6F" w14:textId="77777777" w:rsidR="001D2D73" w:rsidRPr="009A4376" w:rsidRDefault="005C686D" w:rsidP="009A4376">
            <w:pPr>
              <w:rPr>
                <w:b/>
                <w:bCs/>
              </w:rPr>
            </w:pPr>
            <w:r w:rsidRPr="009A4376">
              <w:rPr>
                <w:b/>
                <w:bCs/>
              </w:rPr>
              <w:t>Why it matters</w:t>
            </w:r>
          </w:p>
        </w:tc>
      </w:tr>
      <w:tr w:rsidR="001D2D73" w14:paraId="52DD8A3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A62AD11" w14:textId="77777777" w:rsidR="001D2D73" w:rsidRDefault="005C686D" w:rsidP="009A4376">
            <w:r>
              <w:t>New hires route common questions to the correct support channel</w:t>
            </w:r>
          </w:p>
        </w:tc>
        <w:tc>
          <w:tcPr>
            <w:tcW w:w="0" w:type="auto"/>
            <w:tcBorders>
              <w:top w:val="single" w:sz="1" w:space="0" w:color="000000"/>
              <w:bottom w:val="single" w:sz="1" w:space="0" w:color="000000"/>
              <w:right w:val="single" w:sz="1" w:space="0" w:color="000000"/>
            </w:tcBorders>
          </w:tcPr>
          <w:p w14:paraId="56962B02" w14:textId="77777777" w:rsidR="001D2D73" w:rsidRDefault="005C686D" w:rsidP="009A4376">
            <w:r>
              <w:t>85% or higher within two weeks</w:t>
            </w:r>
          </w:p>
        </w:tc>
        <w:tc>
          <w:tcPr>
            <w:tcW w:w="0" w:type="auto"/>
            <w:tcBorders>
              <w:top w:val="single" w:sz="1" w:space="0" w:color="000000"/>
              <w:bottom w:val="single" w:sz="1" w:space="0" w:color="000000"/>
            </w:tcBorders>
          </w:tcPr>
          <w:p w14:paraId="59FCD0A7" w14:textId="77777777" w:rsidR="001D2D73" w:rsidRDefault="005C686D" w:rsidP="009A4376">
            <w:r>
              <w:t>Reduces delay and repeated hand-offs</w:t>
            </w:r>
          </w:p>
        </w:tc>
      </w:tr>
      <w:tr w:rsidR="001D2D73" w14:paraId="42220665"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80BF08B" w14:textId="77777777" w:rsidR="001D2D73" w:rsidRDefault="005C686D" w:rsidP="009A4376">
            <w:r>
              <w:t>New hires choose the appropriate communication channel in common scenarios</w:t>
            </w:r>
          </w:p>
        </w:tc>
        <w:tc>
          <w:tcPr>
            <w:tcW w:w="0" w:type="auto"/>
            <w:tcBorders>
              <w:top w:val="single" w:sz="1" w:space="0" w:color="000000"/>
              <w:bottom w:val="single" w:sz="1" w:space="0" w:color="000000"/>
              <w:right w:val="single" w:sz="1" w:space="0" w:color="000000"/>
            </w:tcBorders>
          </w:tcPr>
          <w:p w14:paraId="1D17BD72" w14:textId="77777777" w:rsidR="001D2D73" w:rsidRDefault="005C686D" w:rsidP="009A4376">
            <w:r>
              <w:t>80% or higher within the module and early follow-up</w:t>
            </w:r>
          </w:p>
        </w:tc>
        <w:tc>
          <w:tcPr>
            <w:tcW w:w="0" w:type="auto"/>
            <w:tcBorders>
              <w:top w:val="single" w:sz="1" w:space="0" w:color="000000"/>
              <w:bottom w:val="single" w:sz="1" w:space="0" w:color="000000"/>
            </w:tcBorders>
          </w:tcPr>
          <w:p w14:paraId="32CB73B0" w14:textId="77777777" w:rsidR="001D2D73" w:rsidRDefault="005C686D" w:rsidP="009A4376">
            <w:r>
              <w:t>Improves response quality and timeliness</w:t>
            </w:r>
          </w:p>
        </w:tc>
      </w:tr>
      <w:tr w:rsidR="001D2D73" w14:paraId="61E61AD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5C3A44" w14:textId="77777777" w:rsidR="001D2D73" w:rsidRDefault="005C686D" w:rsidP="009A4376">
            <w:proofErr w:type="spellStart"/>
            <w:r>
              <w:t>Managers</w:t>
            </w:r>
            <w:proofErr w:type="spellEnd"/>
            <w:r>
              <w:t xml:space="preserve"> report repeated orientation questions decrease</w:t>
            </w:r>
          </w:p>
        </w:tc>
        <w:tc>
          <w:tcPr>
            <w:tcW w:w="0" w:type="auto"/>
            <w:tcBorders>
              <w:top w:val="single" w:sz="1" w:space="0" w:color="000000"/>
              <w:bottom w:val="single" w:sz="1" w:space="0" w:color="000000"/>
              <w:right w:val="single" w:sz="1" w:space="0" w:color="000000"/>
            </w:tcBorders>
          </w:tcPr>
          <w:p w14:paraId="233419EC" w14:textId="77777777" w:rsidR="001D2D73" w:rsidRDefault="005C686D" w:rsidP="009A4376">
            <w:r>
              <w:t>20–30% reduction in the first month</w:t>
            </w:r>
          </w:p>
        </w:tc>
        <w:tc>
          <w:tcPr>
            <w:tcW w:w="0" w:type="auto"/>
            <w:tcBorders>
              <w:top w:val="single" w:sz="1" w:space="0" w:color="000000"/>
              <w:bottom w:val="single" w:sz="1" w:space="0" w:color="000000"/>
            </w:tcBorders>
          </w:tcPr>
          <w:p w14:paraId="20D336B2" w14:textId="77777777" w:rsidR="001D2D73" w:rsidRDefault="005C686D" w:rsidP="009A4376">
            <w:r>
              <w:t>Suggests better early self-sufficiency</w:t>
            </w:r>
          </w:p>
        </w:tc>
      </w:tr>
      <w:tr w:rsidR="001D2D73" w14:paraId="377B7C6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3A06B38" w14:textId="77777777" w:rsidR="001D2D73" w:rsidRDefault="005C686D" w:rsidP="009A4376">
            <w:r>
              <w:t>New hires complete key startup tasks on time</w:t>
            </w:r>
          </w:p>
        </w:tc>
        <w:tc>
          <w:tcPr>
            <w:tcW w:w="0" w:type="auto"/>
            <w:tcBorders>
              <w:top w:val="single" w:sz="1" w:space="0" w:color="000000"/>
              <w:bottom w:val="single" w:sz="1" w:space="0" w:color="000000"/>
              <w:right w:val="single" w:sz="1" w:space="0" w:color="000000"/>
            </w:tcBorders>
          </w:tcPr>
          <w:p w14:paraId="4C3E1743" w14:textId="77777777" w:rsidR="001D2D73" w:rsidRDefault="005C686D" w:rsidP="009A4376">
            <w:r>
              <w:t>10–15% improvement over baseline or prior cohort</w:t>
            </w:r>
          </w:p>
        </w:tc>
        <w:tc>
          <w:tcPr>
            <w:tcW w:w="0" w:type="auto"/>
            <w:tcBorders>
              <w:top w:val="single" w:sz="1" w:space="0" w:color="000000"/>
              <w:bottom w:val="single" w:sz="1" w:space="0" w:color="000000"/>
            </w:tcBorders>
          </w:tcPr>
          <w:p w14:paraId="050F4FF7" w14:textId="77777777" w:rsidR="001D2D73" w:rsidRDefault="005C686D" w:rsidP="009A4376">
            <w:r>
              <w:t>Connects learning to work readiness</w:t>
            </w:r>
          </w:p>
        </w:tc>
      </w:tr>
      <w:tr w:rsidR="001D2D73" w14:paraId="379DC5B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760C581" w14:textId="77777777" w:rsidR="001D2D73" w:rsidRDefault="005C686D" w:rsidP="009A4376">
            <w:r>
              <w:t>New hires report confidence in knowing where to get help</w:t>
            </w:r>
          </w:p>
        </w:tc>
        <w:tc>
          <w:tcPr>
            <w:tcW w:w="0" w:type="auto"/>
            <w:tcBorders>
              <w:top w:val="single" w:sz="1" w:space="0" w:color="000000"/>
              <w:bottom w:val="single" w:sz="1" w:space="0" w:color="000000"/>
              <w:right w:val="single" w:sz="1" w:space="0" w:color="000000"/>
            </w:tcBorders>
          </w:tcPr>
          <w:p w14:paraId="768594EA" w14:textId="77777777" w:rsidR="001D2D73" w:rsidRDefault="005C686D" w:rsidP="009A4376">
            <w:r>
              <w:t>85% or higher in a brief pulse check</w:t>
            </w:r>
          </w:p>
        </w:tc>
        <w:tc>
          <w:tcPr>
            <w:tcW w:w="0" w:type="auto"/>
            <w:tcBorders>
              <w:top w:val="single" w:sz="1" w:space="0" w:color="000000"/>
              <w:bottom w:val="single" w:sz="1" w:space="0" w:color="000000"/>
            </w:tcBorders>
          </w:tcPr>
          <w:p w14:paraId="7DAED7E7" w14:textId="77777777" w:rsidR="001D2D73" w:rsidRDefault="005C686D" w:rsidP="009A4376">
            <w:r>
              <w:t>Indicates transfer and support awareness</w:t>
            </w:r>
          </w:p>
        </w:tc>
      </w:tr>
    </w:tbl>
    <w:p w14:paraId="3AB69648" w14:textId="77777777" w:rsidR="001D2D73" w:rsidRDefault="001D2D73" w:rsidP="009A4376"/>
    <w:p w14:paraId="09B026B8" w14:textId="77777777" w:rsidR="001D2D73" w:rsidRDefault="005C686D" w:rsidP="009A4376">
      <w:r>
        <w:t>These are framed as proposed metrics for the concept project rather than claimed live results.</w:t>
      </w:r>
    </w:p>
    <w:p w14:paraId="45CA1D29" w14:textId="77777777" w:rsidR="001D2D73" w:rsidRDefault="005C686D" w:rsidP="009A4376">
      <w:pPr>
        <w:pStyle w:val="Heading2"/>
      </w:pPr>
      <w:bookmarkStart w:id="7" w:name="assessment_strategy"/>
      <w:r>
        <w:t>Assessment strategy</w:t>
      </w:r>
      <w:bookmarkEnd w:id="7"/>
    </w:p>
    <w:p w14:paraId="75CD9033" w14:textId="77777777" w:rsidR="001D2D73" w:rsidRDefault="005C686D" w:rsidP="009A4376">
      <w:r>
        <w:t xml:space="preserve">The assessment is designed as applied decision-making rather than a multiple-choice-only knowledge check. This better aligns the evaluation approach with the intended workplace </w:t>
      </w:r>
      <w:proofErr w:type="spellStart"/>
      <w:r>
        <w:t>behaviours</w:t>
      </w:r>
      <w:proofErr w:type="spellEnd"/>
      <w:r>
        <w:t>.</w:t>
      </w:r>
    </w:p>
    <w:p w14:paraId="6A21DA5A" w14:textId="77777777" w:rsidR="001D2D73" w:rsidRDefault="005C686D" w:rsidP="009A4376">
      <w:pPr>
        <w:pStyle w:val="Heading3"/>
      </w:pPr>
      <w:bookmarkStart w:id="8" w:name="assessment_components"/>
      <w:r>
        <w:t>Assessment components</w:t>
      </w:r>
      <w:bookmarkEnd w:id="8"/>
    </w:p>
    <w:p w14:paraId="2FC2A934" w14:textId="77777777" w:rsidR="001D2D73" w:rsidRDefault="005C686D" w:rsidP="009A4376">
      <w:pPr>
        <w:pStyle w:val="ListParagraph"/>
        <w:numPr>
          <w:ilvl w:val="0"/>
          <w:numId w:val="3"/>
        </w:numPr>
      </w:pPr>
      <w:r>
        <w:t>Scenario-based communication decisions.</w:t>
      </w:r>
    </w:p>
    <w:p w14:paraId="59E2090E" w14:textId="77777777" w:rsidR="001D2D73" w:rsidRDefault="005C686D" w:rsidP="009A4376">
      <w:pPr>
        <w:pStyle w:val="ListParagraph"/>
        <w:numPr>
          <w:ilvl w:val="0"/>
          <w:numId w:val="3"/>
        </w:numPr>
      </w:pPr>
      <w:r>
        <w:t>Support-routing tasks.</w:t>
      </w:r>
    </w:p>
    <w:p w14:paraId="4F823DC5" w14:textId="77777777" w:rsidR="001D2D73" w:rsidRDefault="005C686D" w:rsidP="009A4376">
      <w:pPr>
        <w:pStyle w:val="ListParagraph"/>
        <w:numPr>
          <w:ilvl w:val="0"/>
          <w:numId w:val="3"/>
        </w:numPr>
      </w:pPr>
      <w:r>
        <w:t>A branching first-week challenge with consequence-based feedback.</w:t>
      </w:r>
    </w:p>
    <w:p w14:paraId="528886AE" w14:textId="77777777" w:rsidR="001D2D73" w:rsidRDefault="005C686D" w:rsidP="009A4376">
      <w:pPr>
        <w:pStyle w:val="ListParagraph"/>
        <w:numPr>
          <w:ilvl w:val="0"/>
          <w:numId w:val="3"/>
        </w:numPr>
      </w:pPr>
      <w:r>
        <w:t>A short action-planning prompt tied to transfer.</w:t>
      </w:r>
    </w:p>
    <w:p w14:paraId="5AA3B26D" w14:textId="77777777" w:rsidR="001D2D73" w:rsidRDefault="005C686D" w:rsidP="009A4376">
      <w:pPr>
        <w:pStyle w:val="Heading2"/>
      </w:pPr>
      <w:bookmarkStart w:id="9" w:name="why_this_approach_fits"/>
      <w:r>
        <w:t>Why this approach fits</w:t>
      </w:r>
      <w:bookmarkEnd w:id="9"/>
    </w:p>
    <w:p w14:paraId="5500EB0B" w14:textId="77777777" w:rsidR="001D2D73" w:rsidRDefault="005C686D" w:rsidP="009A4376">
      <w:r>
        <w:t>The module is meant to improve what learners do in common first-week situations. Scenario-based assessment allows the design to test judgment, routing decisions, and practical workplace choices more credibly than recognition-only items.</w:t>
      </w:r>
    </w:p>
    <w:p w14:paraId="1F45F0F8" w14:textId="77777777" w:rsidR="001D2D73" w:rsidRDefault="005C686D" w:rsidP="009A4376">
      <w:pPr>
        <w:pStyle w:val="Heading2"/>
      </w:pPr>
      <w:bookmarkStart w:id="10" w:name="accessibility_considerations"/>
      <w:r>
        <w:lastRenderedPageBreak/>
        <w:t>Accessibility considerations</w:t>
      </w:r>
      <w:bookmarkEnd w:id="10"/>
    </w:p>
    <w:p w14:paraId="593A2A1E" w14:textId="408B0773" w:rsidR="001D2D73" w:rsidRDefault="005C686D" w:rsidP="009A4376">
      <w:r>
        <w:t>The project was designed to reflect WCAG 2.2-aware practices that support usability across desktops, laptops, kiosks, and mobile devices. Interactive pointer targets should generally be at least 24 by 24 CSS pixels, unless exceptions such as spacing apply</w:t>
      </w:r>
      <w:r w:rsidR="009A4376">
        <w:t>.</w:t>
      </w:r>
    </w:p>
    <w:p w14:paraId="276E9A71" w14:textId="77777777" w:rsidR="001D2D73" w:rsidRDefault="005C686D" w:rsidP="009A4376">
      <w:r>
        <w:t>The design therefore incorporates:</w:t>
      </w:r>
    </w:p>
    <w:p w14:paraId="592796D9" w14:textId="2290FB35" w:rsidR="001D2D73" w:rsidRDefault="005C686D" w:rsidP="009A4376">
      <w:pPr>
        <w:pStyle w:val="ListParagraph"/>
        <w:numPr>
          <w:ilvl w:val="0"/>
          <w:numId w:val="4"/>
        </w:numPr>
      </w:pPr>
      <w:r>
        <w:t>Clear heading structure and plain-language instructions.</w:t>
      </w:r>
    </w:p>
    <w:p w14:paraId="5ED2ECB4" w14:textId="2F01F6A6" w:rsidR="001D2D73" w:rsidRDefault="005C686D" w:rsidP="009A4376">
      <w:pPr>
        <w:pStyle w:val="ListParagraph"/>
        <w:numPr>
          <w:ilvl w:val="0"/>
          <w:numId w:val="4"/>
        </w:numPr>
      </w:pPr>
      <w:r>
        <w:t>Keyboard-operable interactions with visible focus states</w:t>
      </w:r>
    </w:p>
    <w:p w14:paraId="5CCFA87B" w14:textId="76AB74D0" w:rsidR="001D2D73" w:rsidRDefault="005C686D" w:rsidP="009A4376">
      <w:pPr>
        <w:pStyle w:val="ListParagraph"/>
        <w:numPr>
          <w:ilvl w:val="0"/>
          <w:numId w:val="4"/>
        </w:numPr>
      </w:pPr>
      <w:r>
        <w:t>Focus visibility that is not hidden by author-created interface layers.</w:t>
      </w:r>
    </w:p>
    <w:p w14:paraId="257F5086" w14:textId="73469ABF" w:rsidR="001D2D73" w:rsidRDefault="005C686D" w:rsidP="009A4376">
      <w:pPr>
        <w:pStyle w:val="ListParagraph"/>
        <w:numPr>
          <w:ilvl w:val="0"/>
          <w:numId w:val="4"/>
        </w:numPr>
      </w:pPr>
      <w:r>
        <w:t>Large, clearly labelled controls with adequate spacing.</w:t>
      </w:r>
    </w:p>
    <w:p w14:paraId="2040F65B" w14:textId="2AAD5144" w:rsidR="001D2D73" w:rsidRDefault="005C686D" w:rsidP="009A4376">
      <w:pPr>
        <w:pStyle w:val="ListParagraph"/>
        <w:numPr>
          <w:ilvl w:val="0"/>
          <w:numId w:val="4"/>
        </w:numPr>
      </w:pPr>
      <w:r>
        <w:t>High-contrast text and controls suitable for reading and navigation.</w:t>
      </w:r>
    </w:p>
    <w:p w14:paraId="7737B415" w14:textId="77777777" w:rsidR="001D2D73" w:rsidRDefault="005C686D" w:rsidP="009A4376">
      <w:pPr>
        <w:pStyle w:val="Heading2"/>
      </w:pPr>
      <w:bookmarkStart w:id="11" w:name="storyboard_summary"/>
      <w:r>
        <w:t>Storyboard summary</w:t>
      </w:r>
      <w:bookmarkEnd w:id="11"/>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033"/>
        <w:gridCol w:w="2524"/>
        <w:gridCol w:w="3318"/>
        <w:gridCol w:w="2629"/>
      </w:tblGrid>
      <w:tr w:rsidR="001D2D73" w14:paraId="703B2265"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2F047E38" w14:textId="77777777" w:rsidR="001D2D73" w:rsidRPr="000A7823" w:rsidRDefault="005C686D" w:rsidP="009A4376">
            <w:pPr>
              <w:rPr>
                <w:b/>
                <w:bCs/>
              </w:rPr>
            </w:pPr>
            <w:r w:rsidRPr="000A7823">
              <w:rPr>
                <w:b/>
                <w:bCs/>
              </w:rPr>
              <w:t>Screen</w:t>
            </w:r>
          </w:p>
        </w:tc>
        <w:tc>
          <w:tcPr>
            <w:tcW w:w="0" w:type="auto"/>
            <w:tcBorders>
              <w:top w:val="single" w:sz="1" w:space="0" w:color="000000"/>
              <w:bottom w:val="single" w:sz="1" w:space="0" w:color="000000"/>
              <w:right w:val="single" w:sz="1" w:space="0" w:color="000000"/>
            </w:tcBorders>
          </w:tcPr>
          <w:p w14:paraId="5A6AF618" w14:textId="77777777" w:rsidR="001D2D73" w:rsidRPr="000A7823" w:rsidRDefault="005C686D" w:rsidP="009A4376">
            <w:pPr>
              <w:rPr>
                <w:b/>
                <w:bCs/>
              </w:rPr>
            </w:pPr>
            <w:r w:rsidRPr="000A7823">
              <w:rPr>
                <w:b/>
                <w:bCs/>
              </w:rPr>
              <w:t>Title</w:t>
            </w:r>
          </w:p>
        </w:tc>
        <w:tc>
          <w:tcPr>
            <w:tcW w:w="0" w:type="auto"/>
            <w:tcBorders>
              <w:top w:val="single" w:sz="1" w:space="0" w:color="000000"/>
              <w:bottom w:val="single" w:sz="1" w:space="0" w:color="000000"/>
              <w:right w:val="single" w:sz="1" w:space="0" w:color="000000"/>
            </w:tcBorders>
          </w:tcPr>
          <w:p w14:paraId="546FE90F" w14:textId="77777777" w:rsidR="001D2D73" w:rsidRPr="000A7823" w:rsidRDefault="005C686D" w:rsidP="009A4376">
            <w:pPr>
              <w:rPr>
                <w:b/>
                <w:bCs/>
              </w:rPr>
            </w:pPr>
            <w:r w:rsidRPr="000A7823">
              <w:rPr>
                <w:b/>
                <w:bCs/>
              </w:rPr>
              <w:t>Instructional purpose</w:t>
            </w:r>
          </w:p>
        </w:tc>
        <w:tc>
          <w:tcPr>
            <w:tcW w:w="0" w:type="auto"/>
            <w:tcBorders>
              <w:top w:val="single" w:sz="1" w:space="0" w:color="000000"/>
              <w:bottom w:val="single" w:sz="1" w:space="0" w:color="000000"/>
            </w:tcBorders>
          </w:tcPr>
          <w:p w14:paraId="644CC554" w14:textId="77777777" w:rsidR="001D2D73" w:rsidRPr="000A7823" w:rsidRDefault="005C686D" w:rsidP="009A4376">
            <w:pPr>
              <w:rPr>
                <w:b/>
                <w:bCs/>
              </w:rPr>
            </w:pPr>
            <w:r w:rsidRPr="000A7823">
              <w:rPr>
                <w:b/>
                <w:bCs/>
              </w:rPr>
              <w:t>Key interaction</w:t>
            </w:r>
          </w:p>
        </w:tc>
      </w:tr>
      <w:tr w:rsidR="001D2D73" w14:paraId="5B4A9C31"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27A378B3" w14:textId="77777777" w:rsidR="001D2D73" w:rsidRDefault="005C686D" w:rsidP="009A4376">
            <w:r>
              <w:t>1</w:t>
            </w:r>
          </w:p>
        </w:tc>
        <w:tc>
          <w:tcPr>
            <w:tcW w:w="0" w:type="auto"/>
            <w:tcBorders>
              <w:top w:val="single" w:sz="1" w:space="0" w:color="000000"/>
              <w:bottom w:val="single" w:sz="1" w:space="0" w:color="000000"/>
              <w:right w:val="single" w:sz="1" w:space="0" w:color="000000"/>
            </w:tcBorders>
          </w:tcPr>
          <w:p w14:paraId="455A362E" w14:textId="77777777" w:rsidR="001D2D73" w:rsidRDefault="005C686D" w:rsidP="009A4376">
            <w:r>
              <w:t>Welcome to Your First Week</w:t>
            </w:r>
          </w:p>
        </w:tc>
        <w:tc>
          <w:tcPr>
            <w:tcW w:w="0" w:type="auto"/>
            <w:tcBorders>
              <w:top w:val="single" w:sz="1" w:space="0" w:color="000000"/>
              <w:bottom w:val="single" w:sz="1" w:space="0" w:color="000000"/>
              <w:right w:val="single" w:sz="1" w:space="0" w:color="000000"/>
            </w:tcBorders>
          </w:tcPr>
          <w:p w14:paraId="30DD63AB" w14:textId="77777777" w:rsidR="001D2D73" w:rsidRDefault="005C686D" w:rsidP="009A4376">
            <w:r>
              <w:t>Orient the learner and set expectations</w:t>
            </w:r>
          </w:p>
        </w:tc>
        <w:tc>
          <w:tcPr>
            <w:tcW w:w="0" w:type="auto"/>
            <w:tcBorders>
              <w:top w:val="single" w:sz="1" w:space="0" w:color="000000"/>
              <w:bottom w:val="single" w:sz="1" w:space="0" w:color="000000"/>
            </w:tcBorders>
          </w:tcPr>
          <w:p w14:paraId="3845729C" w14:textId="77777777" w:rsidR="001D2D73" w:rsidRDefault="005C686D" w:rsidP="009A4376">
            <w:r>
              <w:t>Start button</w:t>
            </w:r>
          </w:p>
        </w:tc>
      </w:tr>
      <w:tr w:rsidR="001D2D73" w14:paraId="61F973AA"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5856F59E" w14:textId="77777777" w:rsidR="001D2D73" w:rsidRDefault="005C686D" w:rsidP="009A4376">
            <w:r>
              <w:t>2</w:t>
            </w:r>
          </w:p>
        </w:tc>
        <w:tc>
          <w:tcPr>
            <w:tcW w:w="0" w:type="auto"/>
            <w:tcBorders>
              <w:top w:val="single" w:sz="1" w:space="0" w:color="000000"/>
              <w:bottom w:val="single" w:sz="1" w:space="0" w:color="000000"/>
              <w:right w:val="single" w:sz="1" w:space="0" w:color="000000"/>
            </w:tcBorders>
          </w:tcPr>
          <w:p w14:paraId="1B1984DE" w14:textId="77777777" w:rsidR="001D2D73" w:rsidRDefault="005C686D" w:rsidP="009A4376">
            <w:r>
              <w:t>What New Hires Need Most</w:t>
            </w:r>
          </w:p>
        </w:tc>
        <w:tc>
          <w:tcPr>
            <w:tcW w:w="0" w:type="auto"/>
            <w:tcBorders>
              <w:top w:val="single" w:sz="1" w:space="0" w:color="000000"/>
              <w:bottom w:val="single" w:sz="1" w:space="0" w:color="000000"/>
              <w:right w:val="single" w:sz="1" w:space="0" w:color="000000"/>
            </w:tcBorders>
          </w:tcPr>
          <w:p w14:paraId="3D0B03A7" w14:textId="77777777" w:rsidR="001D2D73" w:rsidRDefault="005C686D" w:rsidP="009A4376">
            <w:r>
              <w:t>Frame common first-week friction points</w:t>
            </w:r>
          </w:p>
        </w:tc>
        <w:tc>
          <w:tcPr>
            <w:tcW w:w="0" w:type="auto"/>
            <w:tcBorders>
              <w:top w:val="single" w:sz="1" w:space="0" w:color="000000"/>
              <w:bottom w:val="single" w:sz="1" w:space="0" w:color="000000"/>
            </w:tcBorders>
          </w:tcPr>
          <w:p w14:paraId="6A97F0B0" w14:textId="77777777" w:rsidR="001D2D73" w:rsidRDefault="005C686D" w:rsidP="009A4376">
            <w:r>
              <w:t>Expandable cards</w:t>
            </w:r>
          </w:p>
        </w:tc>
      </w:tr>
      <w:tr w:rsidR="001D2D73" w14:paraId="7BED85E2"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39D737E5" w14:textId="77777777" w:rsidR="001D2D73" w:rsidRDefault="005C686D" w:rsidP="009A4376">
            <w:r>
              <w:t>3</w:t>
            </w:r>
          </w:p>
        </w:tc>
        <w:tc>
          <w:tcPr>
            <w:tcW w:w="0" w:type="auto"/>
            <w:tcBorders>
              <w:top w:val="single" w:sz="1" w:space="0" w:color="000000"/>
              <w:bottom w:val="single" w:sz="1" w:space="0" w:color="000000"/>
              <w:right w:val="single" w:sz="1" w:space="0" w:color="000000"/>
            </w:tcBorders>
          </w:tcPr>
          <w:p w14:paraId="10881EB1" w14:textId="77777777" w:rsidR="001D2D73" w:rsidRDefault="005C686D" w:rsidP="009A4376">
            <w:r>
              <w:t>Focus on the Essentials</w:t>
            </w:r>
          </w:p>
        </w:tc>
        <w:tc>
          <w:tcPr>
            <w:tcW w:w="0" w:type="auto"/>
            <w:tcBorders>
              <w:top w:val="single" w:sz="1" w:space="0" w:color="000000"/>
              <w:bottom w:val="single" w:sz="1" w:space="0" w:color="000000"/>
              <w:right w:val="single" w:sz="1" w:space="0" w:color="000000"/>
            </w:tcBorders>
          </w:tcPr>
          <w:p w14:paraId="510E1F40" w14:textId="77777777" w:rsidR="001D2D73" w:rsidRDefault="005C686D" w:rsidP="009A4376">
            <w:r>
              <w:t>Clarify first-week priorities</w:t>
            </w:r>
          </w:p>
        </w:tc>
        <w:tc>
          <w:tcPr>
            <w:tcW w:w="0" w:type="auto"/>
            <w:tcBorders>
              <w:top w:val="single" w:sz="1" w:space="0" w:color="000000"/>
              <w:bottom w:val="single" w:sz="1" w:space="0" w:color="000000"/>
            </w:tcBorders>
          </w:tcPr>
          <w:p w14:paraId="25D1C7DF" w14:textId="77777777" w:rsidR="001D2D73" w:rsidRDefault="005C686D" w:rsidP="009A4376">
            <w:r>
              <w:t>Click-to-reveal checklist</w:t>
            </w:r>
          </w:p>
        </w:tc>
      </w:tr>
      <w:tr w:rsidR="001D2D73" w14:paraId="1445C78D"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62362111" w14:textId="77777777" w:rsidR="001D2D73" w:rsidRDefault="005C686D" w:rsidP="009A4376">
            <w:r>
              <w:t>4</w:t>
            </w:r>
          </w:p>
        </w:tc>
        <w:tc>
          <w:tcPr>
            <w:tcW w:w="0" w:type="auto"/>
            <w:tcBorders>
              <w:top w:val="single" w:sz="1" w:space="0" w:color="000000"/>
              <w:bottom w:val="single" w:sz="1" w:space="0" w:color="000000"/>
              <w:right w:val="single" w:sz="1" w:space="0" w:color="000000"/>
            </w:tcBorders>
          </w:tcPr>
          <w:p w14:paraId="519F6DA7" w14:textId="77777777" w:rsidR="001D2D73" w:rsidRDefault="005C686D" w:rsidP="009A4376">
            <w:r>
              <w:t>Which Channel Fits the Situation?</w:t>
            </w:r>
          </w:p>
        </w:tc>
        <w:tc>
          <w:tcPr>
            <w:tcW w:w="0" w:type="auto"/>
            <w:tcBorders>
              <w:top w:val="single" w:sz="1" w:space="0" w:color="000000"/>
              <w:bottom w:val="single" w:sz="1" w:space="0" w:color="000000"/>
              <w:right w:val="single" w:sz="1" w:space="0" w:color="000000"/>
            </w:tcBorders>
          </w:tcPr>
          <w:p w14:paraId="6C3E8FC2" w14:textId="77777777" w:rsidR="001D2D73" w:rsidRDefault="005C686D" w:rsidP="009A4376">
            <w:r>
              <w:t>Teach communication-channel choice</w:t>
            </w:r>
          </w:p>
        </w:tc>
        <w:tc>
          <w:tcPr>
            <w:tcW w:w="0" w:type="auto"/>
            <w:tcBorders>
              <w:top w:val="single" w:sz="1" w:space="0" w:color="000000"/>
              <w:bottom w:val="single" w:sz="1" w:space="0" w:color="000000"/>
            </w:tcBorders>
          </w:tcPr>
          <w:p w14:paraId="371DFB7D" w14:textId="77777777" w:rsidR="001D2D73" w:rsidRDefault="005C686D" w:rsidP="009A4376">
            <w:r>
              <w:t>Scenario sorting or card selection</w:t>
            </w:r>
          </w:p>
        </w:tc>
      </w:tr>
      <w:tr w:rsidR="001D2D73" w14:paraId="73252423"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5405173B" w14:textId="77777777" w:rsidR="001D2D73" w:rsidRDefault="005C686D" w:rsidP="009A4376">
            <w:r>
              <w:t>5</w:t>
            </w:r>
          </w:p>
        </w:tc>
        <w:tc>
          <w:tcPr>
            <w:tcW w:w="0" w:type="auto"/>
            <w:tcBorders>
              <w:top w:val="single" w:sz="1" w:space="0" w:color="000000"/>
              <w:bottom w:val="single" w:sz="1" w:space="0" w:color="000000"/>
              <w:right w:val="single" w:sz="1" w:space="0" w:color="000000"/>
            </w:tcBorders>
          </w:tcPr>
          <w:p w14:paraId="62591650" w14:textId="77777777" w:rsidR="001D2D73" w:rsidRDefault="005C686D" w:rsidP="009A4376">
            <w:r>
              <w:t>Where to Go for Help</w:t>
            </w:r>
          </w:p>
        </w:tc>
        <w:tc>
          <w:tcPr>
            <w:tcW w:w="0" w:type="auto"/>
            <w:tcBorders>
              <w:top w:val="single" w:sz="1" w:space="0" w:color="000000"/>
              <w:bottom w:val="single" w:sz="1" w:space="0" w:color="000000"/>
              <w:right w:val="single" w:sz="1" w:space="0" w:color="000000"/>
            </w:tcBorders>
          </w:tcPr>
          <w:p w14:paraId="0EB9D9C6" w14:textId="77777777" w:rsidR="001D2D73" w:rsidRDefault="005C686D" w:rsidP="009A4376">
            <w:r>
              <w:t>Teach support routing</w:t>
            </w:r>
          </w:p>
        </w:tc>
        <w:tc>
          <w:tcPr>
            <w:tcW w:w="0" w:type="auto"/>
            <w:tcBorders>
              <w:top w:val="single" w:sz="1" w:space="0" w:color="000000"/>
              <w:bottom w:val="single" w:sz="1" w:space="0" w:color="000000"/>
            </w:tcBorders>
          </w:tcPr>
          <w:p w14:paraId="0AE44B30" w14:textId="77777777" w:rsidR="001D2D73" w:rsidRDefault="005C686D" w:rsidP="009A4376">
            <w:r>
              <w:t>Matching task</w:t>
            </w:r>
          </w:p>
        </w:tc>
      </w:tr>
      <w:tr w:rsidR="001D2D73" w14:paraId="5AEF8F73"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72E8394A" w14:textId="77777777" w:rsidR="001D2D73" w:rsidRDefault="005C686D" w:rsidP="009A4376">
            <w:r>
              <w:t>6</w:t>
            </w:r>
          </w:p>
        </w:tc>
        <w:tc>
          <w:tcPr>
            <w:tcW w:w="0" w:type="auto"/>
            <w:tcBorders>
              <w:top w:val="single" w:sz="1" w:space="0" w:color="000000"/>
              <w:bottom w:val="single" w:sz="1" w:space="0" w:color="000000"/>
              <w:right w:val="single" w:sz="1" w:space="0" w:color="000000"/>
            </w:tcBorders>
          </w:tcPr>
          <w:p w14:paraId="51EABF59" w14:textId="77777777" w:rsidR="001D2D73" w:rsidRDefault="005C686D" w:rsidP="009A4376">
            <w:r>
              <w:t>Working Well with Others</w:t>
            </w:r>
          </w:p>
        </w:tc>
        <w:tc>
          <w:tcPr>
            <w:tcW w:w="0" w:type="auto"/>
            <w:tcBorders>
              <w:top w:val="single" w:sz="1" w:space="0" w:color="000000"/>
              <w:bottom w:val="single" w:sz="1" w:space="0" w:color="000000"/>
              <w:right w:val="single" w:sz="1" w:space="0" w:color="000000"/>
            </w:tcBorders>
          </w:tcPr>
          <w:p w14:paraId="35BB8FBA" w14:textId="77777777" w:rsidR="001D2D73" w:rsidRDefault="005C686D" w:rsidP="009A4376">
            <w:r>
              <w:t>Reinforce collaboration habits</w:t>
            </w:r>
          </w:p>
        </w:tc>
        <w:tc>
          <w:tcPr>
            <w:tcW w:w="0" w:type="auto"/>
            <w:tcBorders>
              <w:top w:val="single" w:sz="1" w:space="0" w:color="000000"/>
              <w:bottom w:val="single" w:sz="1" w:space="0" w:color="000000"/>
            </w:tcBorders>
          </w:tcPr>
          <w:p w14:paraId="7785969A" w14:textId="77777777" w:rsidR="001D2D73" w:rsidRDefault="005C686D" w:rsidP="009A4376">
            <w:proofErr w:type="spellStart"/>
            <w:r>
              <w:t>Behaviour</w:t>
            </w:r>
            <w:proofErr w:type="spellEnd"/>
            <w:r>
              <w:t>-choice scenario</w:t>
            </w:r>
          </w:p>
        </w:tc>
      </w:tr>
      <w:tr w:rsidR="001D2D73" w14:paraId="508D98EC"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335F1235" w14:textId="77777777" w:rsidR="001D2D73" w:rsidRDefault="005C686D" w:rsidP="009A4376">
            <w:r>
              <w:t>7</w:t>
            </w:r>
          </w:p>
        </w:tc>
        <w:tc>
          <w:tcPr>
            <w:tcW w:w="0" w:type="auto"/>
            <w:tcBorders>
              <w:top w:val="single" w:sz="1" w:space="0" w:color="000000"/>
              <w:bottom w:val="single" w:sz="1" w:space="0" w:color="000000"/>
              <w:right w:val="single" w:sz="1" w:space="0" w:color="000000"/>
            </w:tcBorders>
          </w:tcPr>
          <w:p w14:paraId="614A5684" w14:textId="77777777" w:rsidR="001D2D73" w:rsidRDefault="005C686D" w:rsidP="009A4376">
            <w:r>
              <w:t>Your First-Week Challenge</w:t>
            </w:r>
          </w:p>
        </w:tc>
        <w:tc>
          <w:tcPr>
            <w:tcW w:w="0" w:type="auto"/>
            <w:tcBorders>
              <w:top w:val="single" w:sz="1" w:space="0" w:color="000000"/>
              <w:bottom w:val="single" w:sz="1" w:space="0" w:color="000000"/>
              <w:right w:val="single" w:sz="1" w:space="0" w:color="000000"/>
            </w:tcBorders>
          </w:tcPr>
          <w:p w14:paraId="7BE5E8EE" w14:textId="77777777" w:rsidR="001D2D73" w:rsidRDefault="005C686D" w:rsidP="009A4376">
            <w:r>
              <w:t>Assess applied decision-making</w:t>
            </w:r>
          </w:p>
        </w:tc>
        <w:tc>
          <w:tcPr>
            <w:tcW w:w="0" w:type="auto"/>
            <w:tcBorders>
              <w:top w:val="single" w:sz="1" w:space="0" w:color="000000"/>
              <w:bottom w:val="single" w:sz="1" w:space="0" w:color="000000"/>
            </w:tcBorders>
          </w:tcPr>
          <w:p w14:paraId="3E25F0A4" w14:textId="77777777" w:rsidR="001D2D73" w:rsidRDefault="005C686D" w:rsidP="009A4376">
            <w:r>
              <w:t>Branching scenario</w:t>
            </w:r>
          </w:p>
        </w:tc>
      </w:tr>
      <w:tr w:rsidR="001D2D73" w14:paraId="21D396AE"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63306B4D" w14:textId="77777777" w:rsidR="001D2D73" w:rsidRDefault="005C686D" w:rsidP="009A4376">
            <w:r>
              <w:t>8</w:t>
            </w:r>
          </w:p>
        </w:tc>
        <w:tc>
          <w:tcPr>
            <w:tcW w:w="0" w:type="auto"/>
            <w:tcBorders>
              <w:top w:val="single" w:sz="1" w:space="0" w:color="000000"/>
              <w:bottom w:val="single" w:sz="1" w:space="0" w:color="000000"/>
              <w:right w:val="single" w:sz="1" w:space="0" w:color="000000"/>
            </w:tcBorders>
          </w:tcPr>
          <w:p w14:paraId="53915372" w14:textId="77777777" w:rsidR="001D2D73" w:rsidRDefault="005C686D" w:rsidP="009A4376">
            <w:r>
              <w:t>What Would You Do Next?</w:t>
            </w:r>
          </w:p>
        </w:tc>
        <w:tc>
          <w:tcPr>
            <w:tcW w:w="0" w:type="auto"/>
            <w:tcBorders>
              <w:top w:val="single" w:sz="1" w:space="0" w:color="000000"/>
              <w:bottom w:val="single" w:sz="1" w:space="0" w:color="000000"/>
              <w:right w:val="single" w:sz="1" w:space="0" w:color="000000"/>
            </w:tcBorders>
          </w:tcPr>
          <w:p w14:paraId="093B1A87" w14:textId="77777777" w:rsidR="001D2D73" w:rsidRDefault="005C686D" w:rsidP="009A4376">
            <w:r>
              <w:t>Consolidate learning across mini-scenarios</w:t>
            </w:r>
          </w:p>
        </w:tc>
        <w:tc>
          <w:tcPr>
            <w:tcW w:w="0" w:type="auto"/>
            <w:tcBorders>
              <w:top w:val="single" w:sz="1" w:space="0" w:color="000000"/>
              <w:bottom w:val="single" w:sz="1" w:space="0" w:color="000000"/>
            </w:tcBorders>
          </w:tcPr>
          <w:p w14:paraId="3B7565EA" w14:textId="77777777" w:rsidR="001D2D73" w:rsidRDefault="005C686D" w:rsidP="009A4376">
            <w:r>
              <w:t>Decision cards</w:t>
            </w:r>
          </w:p>
        </w:tc>
      </w:tr>
      <w:tr w:rsidR="001D2D73" w14:paraId="17A4905C" w14:textId="77777777" w:rsidTr="00886AB7">
        <w:trPr>
          <w:cantSplit/>
          <w:tblCellSpacing w:w="0" w:type="dxa"/>
          <w:jc w:val="center"/>
        </w:trPr>
        <w:tc>
          <w:tcPr>
            <w:tcW w:w="0" w:type="auto"/>
            <w:tcBorders>
              <w:top w:val="single" w:sz="1" w:space="0" w:color="000000"/>
              <w:bottom w:val="single" w:sz="1" w:space="0" w:color="000000"/>
              <w:right w:val="single" w:sz="1" w:space="0" w:color="000000"/>
            </w:tcBorders>
          </w:tcPr>
          <w:p w14:paraId="4D484E6D" w14:textId="77777777" w:rsidR="001D2D73" w:rsidRDefault="005C686D" w:rsidP="009A4376">
            <w:r>
              <w:t>9</w:t>
            </w:r>
          </w:p>
        </w:tc>
        <w:tc>
          <w:tcPr>
            <w:tcW w:w="0" w:type="auto"/>
            <w:tcBorders>
              <w:top w:val="single" w:sz="1" w:space="0" w:color="000000"/>
              <w:bottom w:val="single" w:sz="1" w:space="0" w:color="000000"/>
              <w:right w:val="single" w:sz="1" w:space="0" w:color="000000"/>
            </w:tcBorders>
          </w:tcPr>
          <w:p w14:paraId="69F594CB" w14:textId="77777777" w:rsidR="001D2D73" w:rsidRDefault="005C686D" w:rsidP="009A4376">
            <w:r>
              <w:t>Your First-Week Support Guide</w:t>
            </w:r>
          </w:p>
        </w:tc>
        <w:tc>
          <w:tcPr>
            <w:tcW w:w="0" w:type="auto"/>
            <w:tcBorders>
              <w:top w:val="single" w:sz="1" w:space="0" w:color="000000"/>
              <w:bottom w:val="single" w:sz="1" w:space="0" w:color="000000"/>
              <w:right w:val="single" w:sz="1" w:space="0" w:color="000000"/>
            </w:tcBorders>
          </w:tcPr>
          <w:p w14:paraId="0D5A30DA" w14:textId="77777777" w:rsidR="001D2D73" w:rsidRDefault="005C686D" w:rsidP="009A4376">
            <w:r>
              <w:t>Reinforce transfer and provide job aid</w:t>
            </w:r>
          </w:p>
        </w:tc>
        <w:tc>
          <w:tcPr>
            <w:tcW w:w="0" w:type="auto"/>
            <w:tcBorders>
              <w:top w:val="single" w:sz="1" w:space="0" w:color="000000"/>
              <w:bottom w:val="single" w:sz="1" w:space="0" w:color="000000"/>
            </w:tcBorders>
          </w:tcPr>
          <w:p w14:paraId="5810CD65" w14:textId="77777777" w:rsidR="001D2D73" w:rsidRDefault="005C686D" w:rsidP="009A4376">
            <w:r>
              <w:t>Review guide and action prompt</w:t>
            </w:r>
          </w:p>
        </w:tc>
      </w:tr>
    </w:tbl>
    <w:p w14:paraId="1F42C5C8" w14:textId="77777777" w:rsidR="001D2D73" w:rsidRDefault="001D2D73" w:rsidP="009A4376"/>
    <w:p w14:paraId="5FAA5183" w14:textId="77777777" w:rsidR="001D2D73" w:rsidRDefault="005C686D" w:rsidP="009A4376">
      <w:pPr>
        <w:pStyle w:val="Heading2"/>
      </w:pPr>
      <w:bookmarkStart w:id="12" w:name="full_screen_by_screen_script"/>
      <w:r>
        <w:lastRenderedPageBreak/>
        <w:t>Full screen-by-screen script</w:t>
      </w:r>
      <w:bookmarkEnd w:id="12"/>
    </w:p>
    <w:p w14:paraId="2405EFD9" w14:textId="51E56ED9" w:rsidR="001D2D73" w:rsidRDefault="005C686D" w:rsidP="009A4376">
      <w:pPr>
        <w:pStyle w:val="Heading3"/>
      </w:pPr>
      <w:bookmarkStart w:id="13" w:name="screen_1_welcome_to_your_first_week"/>
      <w:r>
        <w:t>Screen 1: Welcome to Your First Week</w:t>
      </w:r>
      <w:bookmarkEnd w:id="13"/>
    </w:p>
    <w:p w14:paraId="12CF28D5" w14:textId="77777777" w:rsidR="001D2D73" w:rsidRDefault="005C686D" w:rsidP="009A4376">
      <w:r>
        <w:rPr>
          <w:b/>
        </w:rPr>
        <w:t>Purpose:</w:t>
      </w:r>
      <w:r>
        <w:t xml:space="preserve"> Orient the learner and explain the value of the module.</w:t>
      </w:r>
    </w:p>
    <w:p w14:paraId="305E346B" w14:textId="714E500B" w:rsidR="001D2D73" w:rsidRDefault="005C686D" w:rsidP="009A4376">
      <w:r>
        <w:rPr>
          <w:b/>
        </w:rPr>
        <w:t>On-screen text:</w:t>
      </w:r>
      <w:r w:rsidR="00D242F0">
        <w:rPr>
          <w:b/>
        </w:rPr>
        <w:t xml:space="preserve"> </w:t>
      </w:r>
      <w:r>
        <w:t>Starting a new job remotely can feel like a lot at once. This short module focuses on three things that make the biggest difference early on: knowing what matters most, choosing the right communication channel, and finding help quickly when needed.</w:t>
      </w:r>
    </w:p>
    <w:p w14:paraId="290DB9D3" w14:textId="77777777" w:rsidR="001D2D73" w:rsidRDefault="005C686D" w:rsidP="009A4376">
      <w:r>
        <w:rPr>
          <w:b/>
        </w:rPr>
        <w:t>Interaction:</w:t>
      </w:r>
      <w:r>
        <w:t xml:space="preserve"> Start button.</w:t>
      </w:r>
    </w:p>
    <w:p w14:paraId="0E9E9C09" w14:textId="77777777" w:rsidR="001D2D73" w:rsidRDefault="005C686D" w:rsidP="009A4376">
      <w:pPr>
        <w:pStyle w:val="Heading3"/>
      </w:pPr>
      <w:bookmarkStart w:id="14" w:name="screen_2_what_new_hires_need_most"/>
      <w:r>
        <w:t>Screen 2: What New Hires Need Most</w:t>
      </w:r>
      <w:bookmarkEnd w:id="14"/>
    </w:p>
    <w:p w14:paraId="75D4CA93" w14:textId="77777777" w:rsidR="001D2D73" w:rsidRDefault="005C686D" w:rsidP="009A4376">
      <w:r>
        <w:rPr>
          <w:b/>
        </w:rPr>
        <w:t>Purpose:</w:t>
      </w:r>
      <w:r>
        <w:t xml:space="preserve"> Introduce the most common first-week friction points.</w:t>
      </w:r>
    </w:p>
    <w:p w14:paraId="7F6C6A47" w14:textId="661E9D24" w:rsidR="001D2D73" w:rsidRDefault="005C686D" w:rsidP="009A4376">
      <w:r>
        <w:rPr>
          <w:b/>
        </w:rPr>
        <w:t>On-screen text:</w:t>
      </w:r>
      <w:r w:rsidR="00D242F0">
        <w:rPr>
          <w:b/>
        </w:rPr>
        <w:t xml:space="preserve"> </w:t>
      </w:r>
      <w:r>
        <w:t>Most first-week problems are not caused by lack of effort. They usually happen because people are sorting through too much information at once.</w:t>
      </w:r>
    </w:p>
    <w:p w14:paraId="7D360FD0" w14:textId="77777777" w:rsidR="001D2D73" w:rsidRDefault="005C686D" w:rsidP="009A4376">
      <w:r>
        <w:t>Key points:</w:t>
      </w:r>
    </w:p>
    <w:p w14:paraId="1E099FAB" w14:textId="77777777" w:rsidR="001D2D73" w:rsidRDefault="005C686D" w:rsidP="009A4376">
      <w:pPr>
        <w:pStyle w:val="ListParagraph"/>
        <w:numPr>
          <w:ilvl w:val="0"/>
          <w:numId w:val="5"/>
        </w:numPr>
      </w:pPr>
      <w:r>
        <w:t>Priorities: It can be hard to tell what matters now versus later.</w:t>
      </w:r>
    </w:p>
    <w:p w14:paraId="723F1565" w14:textId="77777777" w:rsidR="001D2D73" w:rsidRDefault="005C686D" w:rsidP="009A4376">
      <w:pPr>
        <w:pStyle w:val="ListParagraph"/>
        <w:numPr>
          <w:ilvl w:val="0"/>
          <w:numId w:val="5"/>
        </w:numPr>
      </w:pPr>
      <w:r>
        <w:t>Communication: Different questions belong in different places.</w:t>
      </w:r>
    </w:p>
    <w:p w14:paraId="7924BF52" w14:textId="77777777" w:rsidR="001D2D73" w:rsidRDefault="005C686D" w:rsidP="009A4376">
      <w:pPr>
        <w:pStyle w:val="ListParagraph"/>
        <w:numPr>
          <w:ilvl w:val="0"/>
          <w:numId w:val="5"/>
        </w:numPr>
      </w:pPr>
      <w:r>
        <w:t>Support: Getting help quickly depends on knowing where to go.</w:t>
      </w:r>
    </w:p>
    <w:p w14:paraId="11CCA1E8" w14:textId="77777777" w:rsidR="001D2D73" w:rsidRDefault="005C686D" w:rsidP="009A4376">
      <w:r>
        <w:rPr>
          <w:b/>
        </w:rPr>
        <w:t>Interaction:</w:t>
      </w:r>
      <w:r>
        <w:t xml:space="preserve"> Expandable cards.</w:t>
      </w:r>
    </w:p>
    <w:p w14:paraId="726BF128" w14:textId="77777777" w:rsidR="001D2D73" w:rsidRDefault="005C686D" w:rsidP="009A4376">
      <w:pPr>
        <w:pStyle w:val="Heading3"/>
      </w:pPr>
      <w:bookmarkStart w:id="15" w:name="screen_3_focus_on_the_essentials"/>
      <w:r>
        <w:t>Screen 3: Focus on the Essentials</w:t>
      </w:r>
      <w:bookmarkEnd w:id="15"/>
    </w:p>
    <w:p w14:paraId="320F8E5B" w14:textId="77777777" w:rsidR="001D2D73" w:rsidRDefault="005C686D" w:rsidP="009A4376">
      <w:r>
        <w:rPr>
          <w:b/>
        </w:rPr>
        <w:t>Purpose:</w:t>
      </w:r>
      <w:r>
        <w:t xml:space="preserve"> Clarify the most important actions in week one.</w:t>
      </w:r>
    </w:p>
    <w:p w14:paraId="19D51898" w14:textId="0F53456C" w:rsidR="001D2D73" w:rsidRDefault="005C686D" w:rsidP="009A4376">
      <w:r>
        <w:rPr>
          <w:b/>
        </w:rPr>
        <w:t>On-screen text:</w:t>
      </w:r>
      <w:r w:rsidR="00D242F0">
        <w:rPr>
          <w:b/>
        </w:rPr>
        <w:t xml:space="preserve"> </w:t>
      </w:r>
      <w:r>
        <w:t>In the first week, a new employee does not need to know everything. They do need to get the basics in place.</w:t>
      </w:r>
    </w:p>
    <w:p w14:paraId="1F1D4966" w14:textId="77777777" w:rsidR="001D2D73" w:rsidRDefault="005C686D" w:rsidP="009A4376">
      <w:r>
        <w:t>Key points:</w:t>
      </w:r>
    </w:p>
    <w:p w14:paraId="4195A127" w14:textId="77777777" w:rsidR="001D2D73" w:rsidRDefault="005C686D" w:rsidP="009A4376">
      <w:pPr>
        <w:pStyle w:val="ListParagraph"/>
        <w:numPr>
          <w:ilvl w:val="0"/>
          <w:numId w:val="6"/>
        </w:numPr>
      </w:pPr>
      <w:r>
        <w:t>Set up essential tools and confirm access.</w:t>
      </w:r>
    </w:p>
    <w:p w14:paraId="24541981" w14:textId="77777777" w:rsidR="001D2D73" w:rsidRDefault="005C686D" w:rsidP="009A4376">
      <w:pPr>
        <w:pStyle w:val="ListParagraph"/>
        <w:numPr>
          <w:ilvl w:val="0"/>
          <w:numId w:val="6"/>
        </w:numPr>
      </w:pPr>
      <w:r>
        <w:t>Review team communication norms.</w:t>
      </w:r>
    </w:p>
    <w:p w14:paraId="49633684" w14:textId="77777777" w:rsidR="001D2D73" w:rsidRDefault="005C686D" w:rsidP="009A4376">
      <w:pPr>
        <w:pStyle w:val="ListParagraph"/>
        <w:numPr>
          <w:ilvl w:val="0"/>
          <w:numId w:val="6"/>
        </w:numPr>
      </w:pPr>
      <w:r>
        <w:t>Check the calendar and prepare for key meetings.</w:t>
      </w:r>
    </w:p>
    <w:p w14:paraId="7E2F38D2" w14:textId="77777777" w:rsidR="001D2D73" w:rsidRDefault="005C686D" w:rsidP="009A4376">
      <w:pPr>
        <w:pStyle w:val="ListParagraph"/>
        <w:numPr>
          <w:ilvl w:val="0"/>
          <w:numId w:val="6"/>
        </w:numPr>
      </w:pPr>
      <w:r>
        <w:t>Identify HR, IT, and team support contacts.</w:t>
      </w:r>
    </w:p>
    <w:p w14:paraId="74A3CC71" w14:textId="77777777" w:rsidR="001D2D73" w:rsidRDefault="005C686D" w:rsidP="009A4376">
      <w:pPr>
        <w:pStyle w:val="ListParagraph"/>
        <w:numPr>
          <w:ilvl w:val="0"/>
          <w:numId w:val="6"/>
        </w:numPr>
      </w:pPr>
      <w:r>
        <w:t>Track first-week priorities and deadlines.</w:t>
      </w:r>
    </w:p>
    <w:p w14:paraId="4AE70A81" w14:textId="77777777" w:rsidR="001D2D73" w:rsidRDefault="005C686D" w:rsidP="009A4376">
      <w:r>
        <w:rPr>
          <w:b/>
        </w:rPr>
        <w:t>Interaction:</w:t>
      </w:r>
      <w:r>
        <w:t xml:space="preserve"> Click-to-reveal checklist.</w:t>
      </w:r>
    </w:p>
    <w:p w14:paraId="1C8ACFA8" w14:textId="77777777" w:rsidR="001D2D73" w:rsidRDefault="005C686D" w:rsidP="009A4376">
      <w:pPr>
        <w:pStyle w:val="Heading3"/>
      </w:pPr>
      <w:bookmarkStart w:id="16" w:name="screen_4_which_channel_fits_the_s_8b9149"/>
      <w:r>
        <w:t>Screen 4: Which Channel Fits the Situation?</w:t>
      </w:r>
      <w:bookmarkEnd w:id="16"/>
    </w:p>
    <w:p w14:paraId="144D1CE0" w14:textId="77777777" w:rsidR="001D2D73" w:rsidRDefault="005C686D" w:rsidP="009A4376">
      <w:r>
        <w:rPr>
          <w:b/>
        </w:rPr>
        <w:t>Purpose:</w:t>
      </w:r>
      <w:r>
        <w:t xml:space="preserve"> Build skill in selecting the most efficient communication tool.</w:t>
      </w:r>
    </w:p>
    <w:p w14:paraId="6D5983BB" w14:textId="3B75FF70" w:rsidR="001D2D73" w:rsidRDefault="005C686D" w:rsidP="009A4376">
      <w:r>
        <w:rPr>
          <w:b/>
        </w:rPr>
        <w:t>On-screen text:</w:t>
      </w:r>
      <w:r w:rsidR="00D242F0">
        <w:rPr>
          <w:b/>
        </w:rPr>
        <w:t xml:space="preserve"> </w:t>
      </w:r>
      <w:r>
        <w:t>Different communication tools are useful for different kinds of work. Picking the right one helps people get faster, clearer responses.</w:t>
      </w:r>
    </w:p>
    <w:p w14:paraId="1E1F8C48" w14:textId="77777777" w:rsidR="001D2D73" w:rsidRDefault="005C686D" w:rsidP="009A4376">
      <w:r>
        <w:t>Guide:</w:t>
      </w:r>
    </w:p>
    <w:p w14:paraId="3B5556A3" w14:textId="77777777" w:rsidR="001D2D73" w:rsidRDefault="005C686D" w:rsidP="009A4376">
      <w:pPr>
        <w:pStyle w:val="ListParagraph"/>
        <w:numPr>
          <w:ilvl w:val="0"/>
          <w:numId w:val="7"/>
        </w:numPr>
      </w:pPr>
      <w:r>
        <w:lastRenderedPageBreak/>
        <w:t>Chat: Quick questions, short updates, time-sensitive requests.</w:t>
      </w:r>
    </w:p>
    <w:p w14:paraId="53E972B2" w14:textId="77777777" w:rsidR="001D2D73" w:rsidRDefault="005C686D" w:rsidP="009A4376">
      <w:pPr>
        <w:pStyle w:val="ListParagraph"/>
        <w:numPr>
          <w:ilvl w:val="0"/>
          <w:numId w:val="7"/>
        </w:numPr>
      </w:pPr>
      <w:r>
        <w:t>Email: Formal requests, summaries, non-urgent communication.</w:t>
      </w:r>
    </w:p>
    <w:p w14:paraId="3DE1FB71" w14:textId="77777777" w:rsidR="001D2D73" w:rsidRDefault="005C686D" w:rsidP="009A4376">
      <w:pPr>
        <w:pStyle w:val="ListParagraph"/>
        <w:numPr>
          <w:ilvl w:val="0"/>
          <w:numId w:val="7"/>
        </w:numPr>
      </w:pPr>
      <w:r>
        <w:t>Meeting: Discussion, decisions, issues requiring back-and-forth.</w:t>
      </w:r>
    </w:p>
    <w:p w14:paraId="217803A8" w14:textId="77777777" w:rsidR="001D2D73" w:rsidRDefault="005C686D" w:rsidP="009A4376">
      <w:pPr>
        <w:pStyle w:val="ListParagraph"/>
        <w:numPr>
          <w:ilvl w:val="0"/>
          <w:numId w:val="7"/>
        </w:numPr>
      </w:pPr>
      <w:r>
        <w:t>Shared document comment: Feedback tied to a specific file or draft.</w:t>
      </w:r>
    </w:p>
    <w:p w14:paraId="14310333" w14:textId="77777777" w:rsidR="001D2D73" w:rsidRDefault="005C686D" w:rsidP="009A4376">
      <w:pPr>
        <w:pStyle w:val="ListParagraph"/>
        <w:numPr>
          <w:ilvl w:val="0"/>
          <w:numId w:val="7"/>
        </w:numPr>
      </w:pPr>
      <w:r>
        <w:t>Manager check-in: Priorities, expectations, or team norms.</w:t>
      </w:r>
    </w:p>
    <w:p w14:paraId="375473B9" w14:textId="77777777" w:rsidR="001D2D73" w:rsidRDefault="005C686D" w:rsidP="009A4376">
      <w:r>
        <w:rPr>
          <w:b/>
        </w:rPr>
        <w:t>Interaction:</w:t>
      </w:r>
      <w:r>
        <w:t xml:space="preserve"> Scenario sorting or card selection.</w:t>
      </w:r>
    </w:p>
    <w:p w14:paraId="3DE862E3" w14:textId="77777777" w:rsidR="001D2D73" w:rsidRDefault="005C686D" w:rsidP="009A4376">
      <w:pPr>
        <w:pStyle w:val="Heading3"/>
      </w:pPr>
      <w:bookmarkStart w:id="17" w:name="screen_5_where_to_go_for_help"/>
      <w:r>
        <w:t>Screen 5: Where to Go for Help</w:t>
      </w:r>
      <w:bookmarkEnd w:id="17"/>
    </w:p>
    <w:p w14:paraId="172680C6" w14:textId="77777777" w:rsidR="001D2D73" w:rsidRDefault="005C686D" w:rsidP="009A4376">
      <w:r>
        <w:rPr>
          <w:b/>
        </w:rPr>
        <w:t>Purpose:</w:t>
      </w:r>
      <w:r>
        <w:t xml:space="preserve"> Help learners route common problems to the right source.</w:t>
      </w:r>
    </w:p>
    <w:p w14:paraId="3B26EB65" w14:textId="698CF4B8" w:rsidR="001D2D73" w:rsidRDefault="005C686D" w:rsidP="009A4376">
      <w:r>
        <w:rPr>
          <w:b/>
        </w:rPr>
        <w:t>On-screen text:</w:t>
      </w:r>
      <w:r w:rsidR="00D242F0">
        <w:rPr>
          <w:b/>
        </w:rPr>
        <w:t xml:space="preserve"> </w:t>
      </w:r>
      <w:r>
        <w:t>Asking in the right place saves time for everyone.</w:t>
      </w:r>
    </w:p>
    <w:p w14:paraId="5F2155C2" w14:textId="77777777" w:rsidR="001D2D73" w:rsidRDefault="005C686D" w:rsidP="009A4376">
      <w:r>
        <w:t>Guide:</w:t>
      </w:r>
    </w:p>
    <w:p w14:paraId="1CE3EC0A" w14:textId="77777777" w:rsidR="001D2D73" w:rsidRDefault="005C686D" w:rsidP="009A4376">
      <w:pPr>
        <w:pStyle w:val="ListParagraph"/>
        <w:numPr>
          <w:ilvl w:val="0"/>
          <w:numId w:val="8"/>
        </w:numPr>
      </w:pPr>
      <w:r>
        <w:t>HR: Benefits, payroll, leave, employment policies.</w:t>
      </w:r>
    </w:p>
    <w:p w14:paraId="6EE2F912" w14:textId="77777777" w:rsidR="001D2D73" w:rsidRDefault="005C686D" w:rsidP="009A4376">
      <w:pPr>
        <w:pStyle w:val="ListParagraph"/>
        <w:numPr>
          <w:ilvl w:val="0"/>
          <w:numId w:val="8"/>
        </w:numPr>
      </w:pPr>
      <w:r>
        <w:t>IT: Logins, devices, software access, technical issues.</w:t>
      </w:r>
    </w:p>
    <w:p w14:paraId="147A25A5" w14:textId="77777777" w:rsidR="001D2D73" w:rsidRDefault="005C686D" w:rsidP="009A4376">
      <w:pPr>
        <w:pStyle w:val="ListParagraph"/>
        <w:numPr>
          <w:ilvl w:val="0"/>
          <w:numId w:val="8"/>
        </w:numPr>
      </w:pPr>
      <w:r>
        <w:t>Manager: Priorities, role expectations, team decisions.</w:t>
      </w:r>
    </w:p>
    <w:p w14:paraId="2D02F965" w14:textId="77777777" w:rsidR="001D2D73" w:rsidRDefault="005C686D" w:rsidP="009A4376">
      <w:pPr>
        <w:pStyle w:val="ListParagraph"/>
        <w:numPr>
          <w:ilvl w:val="0"/>
          <w:numId w:val="8"/>
        </w:numPr>
      </w:pPr>
      <w:r>
        <w:t>Teammate: Informal team practices or current-work context.</w:t>
      </w:r>
    </w:p>
    <w:p w14:paraId="662651FC" w14:textId="77777777" w:rsidR="001D2D73" w:rsidRDefault="005C686D" w:rsidP="009A4376">
      <w:pPr>
        <w:pStyle w:val="ListParagraph"/>
        <w:numPr>
          <w:ilvl w:val="0"/>
          <w:numId w:val="8"/>
        </w:numPr>
      </w:pPr>
      <w:r>
        <w:t>Knowledge base: Common processes and self-serve answers.</w:t>
      </w:r>
    </w:p>
    <w:p w14:paraId="67241686" w14:textId="77777777" w:rsidR="001D2D73" w:rsidRDefault="005C686D" w:rsidP="009A4376">
      <w:r>
        <w:rPr>
          <w:b/>
        </w:rPr>
        <w:t>Interaction:</w:t>
      </w:r>
      <w:r>
        <w:t xml:space="preserve"> Matching task.</w:t>
      </w:r>
    </w:p>
    <w:p w14:paraId="6E80F4AF" w14:textId="77777777" w:rsidR="001D2D73" w:rsidRDefault="005C686D" w:rsidP="009A4376">
      <w:pPr>
        <w:pStyle w:val="Heading3"/>
      </w:pPr>
      <w:bookmarkStart w:id="18" w:name="screen_6_working_well_with_others"/>
      <w:r>
        <w:t>Screen 6: Working Well with Others</w:t>
      </w:r>
      <w:bookmarkEnd w:id="18"/>
    </w:p>
    <w:p w14:paraId="6437CDE4" w14:textId="77777777" w:rsidR="001D2D73" w:rsidRDefault="005C686D" w:rsidP="009A4376">
      <w:r>
        <w:rPr>
          <w:b/>
        </w:rPr>
        <w:t>Purpose:</w:t>
      </w:r>
      <w:r>
        <w:t xml:space="preserve"> Reinforce effective remote collaboration </w:t>
      </w:r>
      <w:proofErr w:type="spellStart"/>
      <w:r>
        <w:t>behaviours</w:t>
      </w:r>
      <w:proofErr w:type="spellEnd"/>
      <w:r>
        <w:t>.</w:t>
      </w:r>
    </w:p>
    <w:p w14:paraId="4BE28875" w14:textId="36F35812" w:rsidR="001D2D73" w:rsidRDefault="005C686D" w:rsidP="009A4376">
      <w:r>
        <w:rPr>
          <w:b/>
        </w:rPr>
        <w:t>On-screen text:</w:t>
      </w:r>
      <w:r w:rsidR="00D242F0">
        <w:rPr>
          <w:b/>
        </w:rPr>
        <w:t xml:space="preserve"> </w:t>
      </w:r>
      <w:r>
        <w:t>Remote work runs more smoothly when communication is clear, timely, and respectful of other people’s time.</w:t>
      </w:r>
    </w:p>
    <w:p w14:paraId="4C99C82B" w14:textId="77777777" w:rsidR="001D2D73" w:rsidRDefault="005C686D" w:rsidP="009A4376">
      <w:r>
        <w:t>Key guidance:</w:t>
      </w:r>
    </w:p>
    <w:p w14:paraId="42A10764" w14:textId="77777777" w:rsidR="001D2D73" w:rsidRDefault="005C686D" w:rsidP="009A4376">
      <w:pPr>
        <w:pStyle w:val="ListParagraph"/>
        <w:numPr>
          <w:ilvl w:val="0"/>
          <w:numId w:val="9"/>
        </w:numPr>
      </w:pPr>
      <w:r>
        <w:t>Read meeting invites before joining.</w:t>
      </w:r>
    </w:p>
    <w:p w14:paraId="36A56524" w14:textId="77777777" w:rsidR="001D2D73" w:rsidRDefault="005C686D" w:rsidP="009A4376">
      <w:pPr>
        <w:pStyle w:val="ListParagraph"/>
        <w:numPr>
          <w:ilvl w:val="0"/>
          <w:numId w:val="9"/>
        </w:numPr>
      </w:pPr>
      <w:r>
        <w:t>Ask questions with enough context to get a useful answer.</w:t>
      </w:r>
    </w:p>
    <w:p w14:paraId="0225D971" w14:textId="77777777" w:rsidR="001D2D73" w:rsidRDefault="005C686D" w:rsidP="009A4376">
      <w:pPr>
        <w:pStyle w:val="ListParagraph"/>
        <w:numPr>
          <w:ilvl w:val="0"/>
          <w:numId w:val="9"/>
        </w:numPr>
      </w:pPr>
      <w:r>
        <w:t>Notice norms around response times and status updates.</w:t>
      </w:r>
    </w:p>
    <w:p w14:paraId="011382D8" w14:textId="77777777" w:rsidR="001D2D73" w:rsidRDefault="005C686D" w:rsidP="009A4376">
      <w:pPr>
        <w:pStyle w:val="ListParagraph"/>
        <w:numPr>
          <w:ilvl w:val="0"/>
          <w:numId w:val="9"/>
        </w:numPr>
      </w:pPr>
      <w:r>
        <w:t>Ask early when unsure.</w:t>
      </w:r>
    </w:p>
    <w:p w14:paraId="648F5430" w14:textId="77777777" w:rsidR="001D2D73" w:rsidRDefault="005C686D" w:rsidP="009A4376">
      <w:r>
        <w:rPr>
          <w:b/>
        </w:rPr>
        <w:t>Interaction:</w:t>
      </w:r>
      <w:r>
        <w:t xml:space="preserve"> </w:t>
      </w:r>
      <w:proofErr w:type="spellStart"/>
      <w:r>
        <w:t>Behaviour</w:t>
      </w:r>
      <w:proofErr w:type="spellEnd"/>
      <w:r>
        <w:t>-choice scenario.</w:t>
      </w:r>
    </w:p>
    <w:p w14:paraId="699D9D5B" w14:textId="77777777" w:rsidR="001D2D73" w:rsidRDefault="005C686D" w:rsidP="009A4376">
      <w:pPr>
        <w:pStyle w:val="Heading3"/>
      </w:pPr>
      <w:bookmarkStart w:id="19" w:name="screen_7_your_first_week_challenge"/>
      <w:r>
        <w:t>Screen 7: Your First-Week Challenge</w:t>
      </w:r>
      <w:bookmarkEnd w:id="19"/>
    </w:p>
    <w:p w14:paraId="5EAA96AE" w14:textId="77777777" w:rsidR="001D2D73" w:rsidRDefault="005C686D" w:rsidP="009A4376">
      <w:r>
        <w:rPr>
          <w:b/>
        </w:rPr>
        <w:t>Purpose:</w:t>
      </w:r>
      <w:r>
        <w:t xml:space="preserve"> Assess applied judgment in a realistic first-week situation.</w:t>
      </w:r>
    </w:p>
    <w:p w14:paraId="51637D42" w14:textId="117DEDF8" w:rsidR="001D2D73" w:rsidRDefault="005C686D" w:rsidP="009A4376">
      <w:r>
        <w:rPr>
          <w:b/>
        </w:rPr>
        <w:t>Scenario text:</w:t>
      </w:r>
      <w:r w:rsidR="00D242F0">
        <w:rPr>
          <w:b/>
        </w:rPr>
        <w:t xml:space="preserve"> </w:t>
      </w:r>
      <w:r>
        <w:t>A project meeting starts in 20 minutes. A linked tool cannot be accessed, and preparation depends on that tool. The learner must decide whether to contact IT, message the team, or wait until the meeting.</w:t>
      </w:r>
    </w:p>
    <w:p w14:paraId="70C923F7" w14:textId="77777777" w:rsidR="001D2D73" w:rsidRDefault="005C686D" w:rsidP="009A4376">
      <w:r>
        <w:rPr>
          <w:b/>
        </w:rPr>
        <w:t>Best path:</w:t>
      </w:r>
      <w:r>
        <w:t xml:space="preserve"> Contact IT through the support channel and notify the manager if the issue will affect the meeting.</w:t>
      </w:r>
    </w:p>
    <w:p w14:paraId="6F75B682" w14:textId="77777777" w:rsidR="001D2D73" w:rsidRDefault="005C686D" w:rsidP="009A4376">
      <w:r>
        <w:rPr>
          <w:b/>
        </w:rPr>
        <w:t>Interaction:</w:t>
      </w:r>
      <w:r>
        <w:t xml:space="preserve"> Branching scenario with feedback.</w:t>
      </w:r>
    </w:p>
    <w:p w14:paraId="11E79C21" w14:textId="77777777" w:rsidR="001D2D73" w:rsidRDefault="005C686D" w:rsidP="009A4376">
      <w:pPr>
        <w:pStyle w:val="Heading3"/>
      </w:pPr>
      <w:bookmarkStart w:id="20" w:name="screen_8_what_would_you_do_next"/>
      <w:r>
        <w:lastRenderedPageBreak/>
        <w:t>Screen 8: What Would You Do Next?</w:t>
      </w:r>
      <w:bookmarkEnd w:id="20"/>
    </w:p>
    <w:p w14:paraId="7D5D5E0C" w14:textId="77777777" w:rsidR="001D2D73" w:rsidRDefault="005C686D" w:rsidP="009A4376">
      <w:r>
        <w:rPr>
          <w:b/>
        </w:rPr>
        <w:t>Purpose:</w:t>
      </w:r>
      <w:r>
        <w:t xml:space="preserve"> Consolidate learning through short practical decisions.</w:t>
      </w:r>
    </w:p>
    <w:p w14:paraId="01EDFE2E" w14:textId="77777777" w:rsidR="001D2D73" w:rsidRDefault="005C686D" w:rsidP="009A4376">
      <w:r>
        <w:t>Mini-scenarios:</w:t>
      </w:r>
    </w:p>
    <w:p w14:paraId="223CDC17" w14:textId="77777777" w:rsidR="001D2D73" w:rsidRDefault="005C686D" w:rsidP="009A4376">
      <w:pPr>
        <w:pStyle w:val="ListParagraph"/>
        <w:numPr>
          <w:ilvl w:val="0"/>
          <w:numId w:val="10"/>
        </w:numPr>
      </w:pPr>
      <w:proofErr w:type="gramStart"/>
      <w:r>
        <w:t>A benefits</w:t>
      </w:r>
      <w:proofErr w:type="gramEnd"/>
      <w:r>
        <w:t xml:space="preserve"> question.</w:t>
      </w:r>
    </w:p>
    <w:p w14:paraId="13D42CBC" w14:textId="77777777" w:rsidR="001D2D73" w:rsidRDefault="005C686D" w:rsidP="009A4376">
      <w:pPr>
        <w:pStyle w:val="ListParagraph"/>
        <w:numPr>
          <w:ilvl w:val="0"/>
          <w:numId w:val="10"/>
        </w:numPr>
      </w:pPr>
      <w:r>
        <w:t>Unclear task priority.</w:t>
      </w:r>
    </w:p>
    <w:p w14:paraId="4DC4F2A0" w14:textId="77777777" w:rsidR="001D2D73" w:rsidRDefault="005C686D" w:rsidP="009A4376">
      <w:pPr>
        <w:pStyle w:val="ListParagraph"/>
        <w:numPr>
          <w:ilvl w:val="0"/>
          <w:numId w:val="10"/>
        </w:numPr>
      </w:pPr>
      <w:r>
        <w:t>Need for feedback on a shared draft.</w:t>
      </w:r>
    </w:p>
    <w:p w14:paraId="179CC529" w14:textId="77777777" w:rsidR="001D2D73" w:rsidRDefault="005C686D" w:rsidP="009A4376">
      <w:r>
        <w:rPr>
          <w:b/>
        </w:rPr>
        <w:t>Interaction:</w:t>
      </w:r>
      <w:r>
        <w:t xml:space="preserve"> Decision cards with immediate rationale.</w:t>
      </w:r>
    </w:p>
    <w:p w14:paraId="744471FC" w14:textId="77777777" w:rsidR="001D2D73" w:rsidRDefault="005C686D" w:rsidP="009A4376">
      <w:pPr>
        <w:pStyle w:val="Heading3"/>
      </w:pPr>
      <w:bookmarkStart w:id="21" w:name="screen_9_your_first_week_support_guide"/>
      <w:r>
        <w:t>Screen 9: Your First-Week Support Guide</w:t>
      </w:r>
      <w:bookmarkEnd w:id="21"/>
    </w:p>
    <w:p w14:paraId="00D5C451" w14:textId="77777777" w:rsidR="001D2D73" w:rsidRDefault="005C686D" w:rsidP="009A4376">
      <w:r>
        <w:rPr>
          <w:b/>
        </w:rPr>
        <w:t>Purpose:</w:t>
      </w:r>
      <w:r>
        <w:t xml:space="preserve"> Reinforce transfer and provide quick-reference support.</w:t>
      </w:r>
    </w:p>
    <w:p w14:paraId="23D8FCF8" w14:textId="7682662A" w:rsidR="001D2D73" w:rsidRDefault="005C686D" w:rsidP="009A4376">
      <w:r>
        <w:rPr>
          <w:b/>
        </w:rPr>
        <w:t>On-screen text:</w:t>
      </w:r>
      <w:r w:rsidR="00D242F0">
        <w:rPr>
          <w:b/>
        </w:rPr>
        <w:t xml:space="preserve"> </w:t>
      </w:r>
      <w:r>
        <w:t>In the first week, focus on essentials, use the right communication channel, and go to the right source for help. The learner does not need to figure everything out alone.</w:t>
      </w:r>
    </w:p>
    <w:p w14:paraId="566D69A5" w14:textId="77777777" w:rsidR="001D2D73" w:rsidRDefault="005C686D" w:rsidP="009A4376">
      <w:r>
        <w:t>Included in guide:</w:t>
      </w:r>
    </w:p>
    <w:p w14:paraId="3E7AC315" w14:textId="77777777" w:rsidR="001D2D73" w:rsidRDefault="005C686D" w:rsidP="009A4376">
      <w:pPr>
        <w:pStyle w:val="ListParagraph"/>
        <w:numPr>
          <w:ilvl w:val="0"/>
          <w:numId w:val="11"/>
        </w:numPr>
      </w:pPr>
      <w:r>
        <w:t>Week-one priorities</w:t>
      </w:r>
    </w:p>
    <w:p w14:paraId="069AE096" w14:textId="77777777" w:rsidR="001D2D73" w:rsidRDefault="005C686D" w:rsidP="009A4376">
      <w:pPr>
        <w:pStyle w:val="ListParagraph"/>
        <w:numPr>
          <w:ilvl w:val="0"/>
          <w:numId w:val="11"/>
        </w:numPr>
      </w:pPr>
      <w:r>
        <w:t>Best channel for common situations</w:t>
      </w:r>
    </w:p>
    <w:p w14:paraId="7EA699CE" w14:textId="77777777" w:rsidR="001D2D73" w:rsidRDefault="005C686D" w:rsidP="009A4376">
      <w:pPr>
        <w:pStyle w:val="ListParagraph"/>
        <w:numPr>
          <w:ilvl w:val="0"/>
          <w:numId w:val="11"/>
        </w:numPr>
      </w:pPr>
      <w:r>
        <w:t>Where to go for help</w:t>
      </w:r>
    </w:p>
    <w:p w14:paraId="58676055" w14:textId="77777777" w:rsidR="001D2D73" w:rsidRDefault="005C686D" w:rsidP="009A4376">
      <w:r>
        <w:rPr>
          <w:b/>
        </w:rPr>
        <w:t>Interaction:</w:t>
      </w:r>
      <w:r>
        <w:t xml:space="preserve"> Review guide and select one action to take in week one.</w:t>
      </w:r>
    </w:p>
    <w:p w14:paraId="31F7F131" w14:textId="77777777" w:rsidR="00D242F0" w:rsidRDefault="005C686D" w:rsidP="009A4376">
      <w:pPr>
        <w:pStyle w:val="Heading1"/>
      </w:pPr>
      <w:bookmarkStart w:id="22" w:name="case_study_summary_for_website_use"/>
      <w:r>
        <w:t xml:space="preserve">Case study summary </w:t>
      </w:r>
    </w:p>
    <w:p w14:paraId="10E77752" w14:textId="752C7A02" w:rsidR="001D2D73" w:rsidRPr="009A4376" w:rsidRDefault="00D242F0" w:rsidP="009A4376">
      <w:r w:rsidRPr="009A4376">
        <w:t xml:space="preserve">Text for inclusion on </w:t>
      </w:r>
      <w:hyperlink r:id="rId7" w:anchor="case-study" w:history="1">
        <w:r w:rsidRPr="009A4376">
          <w:rPr>
            <w:rStyle w:val="Hyperlink"/>
          </w:rPr>
          <w:t>Inclusive Remote Onboarding Microlearning</w:t>
        </w:r>
      </w:hyperlink>
      <w:r w:rsidRPr="009A4376">
        <w:t xml:space="preserve"> mockup page on </w:t>
      </w:r>
      <w:hyperlink r:id="rId8" w:history="1">
        <w:r w:rsidRPr="009A4376">
          <w:rPr>
            <w:rStyle w:val="Hyperlink"/>
          </w:rPr>
          <w:t>personal portfolio</w:t>
        </w:r>
      </w:hyperlink>
      <w:r w:rsidRPr="009A4376">
        <w:t xml:space="preserve"> site</w:t>
      </w:r>
      <w:bookmarkEnd w:id="22"/>
      <w:r w:rsidRPr="009A4376">
        <w:t>.</w:t>
      </w:r>
    </w:p>
    <w:p w14:paraId="1AD9417C" w14:textId="77777777" w:rsidR="001D2D73" w:rsidRDefault="005C686D" w:rsidP="009A4376">
      <w:pPr>
        <w:pStyle w:val="Heading3"/>
      </w:pPr>
      <w:bookmarkStart w:id="23" w:name="the_challenge"/>
      <w:r>
        <w:t>The challenge</w:t>
      </w:r>
      <w:bookmarkEnd w:id="23"/>
    </w:p>
    <w:p w14:paraId="1BB1EA78" w14:textId="77777777" w:rsidR="001D2D73" w:rsidRDefault="005C686D" w:rsidP="009A4376">
      <w:r>
        <w:t>New remote employees often receive fragmented onboarding information and must sort out priorities, communication norms, and help pathways while still trying to become productive. That creates avoidable friction in the first week.</w:t>
      </w:r>
    </w:p>
    <w:p w14:paraId="137CCED2" w14:textId="77777777" w:rsidR="001D2D73" w:rsidRDefault="005C686D" w:rsidP="009A4376">
      <w:pPr>
        <w:pStyle w:val="Heading3"/>
      </w:pPr>
      <w:bookmarkStart w:id="24" w:name="the_solution"/>
      <w:r>
        <w:t>The solution</w:t>
      </w:r>
      <w:bookmarkEnd w:id="24"/>
    </w:p>
    <w:p w14:paraId="3616FDDF" w14:textId="77777777" w:rsidR="001D2D73" w:rsidRDefault="005C686D" w:rsidP="009A4376">
      <w:r>
        <w:t>The project solution is a short microlearning module focused on practical first-week decisions rather than broad policy coverage. It uses scenario-based interaction to help learners choose the right communication channel, route support requests efficiently, and apply basic collaboration expectations.</w:t>
      </w:r>
    </w:p>
    <w:p w14:paraId="2B16149A" w14:textId="77777777" w:rsidR="001D2D73" w:rsidRDefault="005C686D" w:rsidP="009A4376">
      <w:pPr>
        <w:pStyle w:val="Heading3"/>
      </w:pPr>
      <w:bookmarkStart w:id="25" w:name="design_choices"/>
      <w:r>
        <w:t>Design choices</w:t>
      </w:r>
      <w:bookmarkEnd w:id="25"/>
    </w:p>
    <w:p w14:paraId="09212174" w14:textId="77777777" w:rsidR="001D2D73" w:rsidRDefault="005C686D" w:rsidP="009A4376">
      <w:r>
        <w:t xml:space="preserve">The design keeps cognitive load low through short screens, plain language, and one clear action per step. It uses applied decision-making rather than relying only on multiple-choice questions, because the goal is to improve workplace </w:t>
      </w:r>
      <w:proofErr w:type="spellStart"/>
      <w:r>
        <w:t>behaviour</w:t>
      </w:r>
      <w:proofErr w:type="spellEnd"/>
      <w:r>
        <w:t xml:space="preserve"> rather than simple recognition.</w:t>
      </w:r>
    </w:p>
    <w:p w14:paraId="570D19E2" w14:textId="77777777" w:rsidR="001D2D73" w:rsidRDefault="005C686D" w:rsidP="009A4376">
      <w:pPr>
        <w:pStyle w:val="Heading3"/>
      </w:pPr>
      <w:bookmarkStart w:id="26" w:name="accessibility_approach"/>
      <w:r>
        <w:lastRenderedPageBreak/>
        <w:t>Accessibility approach</w:t>
      </w:r>
      <w:bookmarkEnd w:id="26"/>
    </w:p>
    <w:p w14:paraId="2CA6DC87" w14:textId="481E015E" w:rsidR="001D2D73" w:rsidRDefault="005C686D" w:rsidP="009A4376">
      <w:r>
        <w:t>The concept integrates accessibility from the beginning rather than treating it as post-production remediation. It reflects WCAG 2.2-aware decisions such as clearly labelled controls, visible focus states, and interactive targets designed to meet or exceed the 24 by 24 CSS pixel minimum where appropriate.</w:t>
      </w:r>
    </w:p>
    <w:p w14:paraId="1866F053" w14:textId="77777777" w:rsidR="001D2D73" w:rsidRDefault="005C686D" w:rsidP="009A4376">
      <w:pPr>
        <w:pStyle w:val="Heading2"/>
      </w:pPr>
      <w:bookmarkStart w:id="27" w:name="deliverables_included"/>
      <w:r>
        <w:t>Deliverables included</w:t>
      </w:r>
      <w:bookmarkEnd w:id="27"/>
    </w:p>
    <w:p w14:paraId="401E6C5B" w14:textId="77777777" w:rsidR="001D2D73" w:rsidRDefault="005C686D" w:rsidP="009A4376">
      <w:pPr>
        <w:pStyle w:val="ListParagraph"/>
        <w:numPr>
          <w:ilvl w:val="0"/>
          <w:numId w:val="12"/>
        </w:numPr>
      </w:pPr>
      <w:r>
        <w:t>Project brief</w:t>
      </w:r>
    </w:p>
    <w:p w14:paraId="6A2FAE7B" w14:textId="77777777" w:rsidR="001D2D73" w:rsidRDefault="005C686D" w:rsidP="009A4376">
      <w:pPr>
        <w:pStyle w:val="ListParagraph"/>
        <w:numPr>
          <w:ilvl w:val="0"/>
          <w:numId w:val="12"/>
        </w:numPr>
      </w:pPr>
      <w:r>
        <w:t>Learning objectives</w:t>
      </w:r>
    </w:p>
    <w:p w14:paraId="42459334" w14:textId="77777777" w:rsidR="001D2D73" w:rsidRDefault="005C686D" w:rsidP="009A4376">
      <w:pPr>
        <w:pStyle w:val="ListParagraph"/>
        <w:numPr>
          <w:ilvl w:val="0"/>
          <w:numId w:val="12"/>
        </w:numPr>
      </w:pPr>
      <w:proofErr w:type="spellStart"/>
      <w:r>
        <w:t>Behavioural</w:t>
      </w:r>
      <w:proofErr w:type="spellEnd"/>
      <w:r>
        <w:t xml:space="preserve"> success metrics</w:t>
      </w:r>
    </w:p>
    <w:p w14:paraId="022D08A9" w14:textId="77777777" w:rsidR="001D2D73" w:rsidRDefault="005C686D" w:rsidP="009A4376">
      <w:pPr>
        <w:pStyle w:val="ListParagraph"/>
        <w:numPr>
          <w:ilvl w:val="0"/>
          <w:numId w:val="12"/>
        </w:numPr>
      </w:pPr>
      <w:r>
        <w:t>Storyboard</w:t>
      </w:r>
    </w:p>
    <w:p w14:paraId="14B1FBE9" w14:textId="77777777" w:rsidR="001D2D73" w:rsidRDefault="005C686D" w:rsidP="009A4376">
      <w:pPr>
        <w:pStyle w:val="ListParagraph"/>
        <w:numPr>
          <w:ilvl w:val="0"/>
          <w:numId w:val="12"/>
        </w:numPr>
      </w:pPr>
      <w:r>
        <w:t>Screen script</w:t>
      </w:r>
    </w:p>
    <w:p w14:paraId="0B19DC30" w14:textId="77777777" w:rsidR="001D2D73" w:rsidRDefault="005C686D" w:rsidP="009A4376">
      <w:pPr>
        <w:pStyle w:val="ListParagraph"/>
        <w:numPr>
          <w:ilvl w:val="0"/>
          <w:numId w:val="12"/>
        </w:numPr>
      </w:pPr>
      <w:r>
        <w:t>Assessment strategy</w:t>
      </w:r>
    </w:p>
    <w:p w14:paraId="7A20CCF0" w14:textId="77777777" w:rsidR="001D2D73" w:rsidRDefault="005C686D" w:rsidP="009A4376">
      <w:pPr>
        <w:pStyle w:val="ListParagraph"/>
        <w:numPr>
          <w:ilvl w:val="0"/>
          <w:numId w:val="12"/>
        </w:numPr>
      </w:pPr>
      <w:r>
        <w:t>Accessibility rationale</w:t>
      </w:r>
    </w:p>
    <w:p w14:paraId="57631988" w14:textId="77777777" w:rsidR="001D2D73" w:rsidRDefault="005C686D" w:rsidP="009A4376">
      <w:pPr>
        <w:pStyle w:val="ListParagraph"/>
        <w:numPr>
          <w:ilvl w:val="0"/>
          <w:numId w:val="12"/>
        </w:numPr>
      </w:pPr>
      <w:r>
        <w:t>Case study summary</w:t>
      </w:r>
    </w:p>
    <w:p w14:paraId="0FD76A79" w14:textId="7E6B4AF6" w:rsidR="001D2D73" w:rsidRDefault="00D242F0" w:rsidP="009A4376">
      <w:pPr>
        <w:pStyle w:val="Heading2"/>
      </w:pPr>
      <w:r>
        <w:t>Document accessibility note</w:t>
      </w:r>
    </w:p>
    <w:p w14:paraId="561C654B" w14:textId="4AEC6FB0" w:rsidR="001D2D73" w:rsidRDefault="005C686D" w:rsidP="009A4376">
      <w:r>
        <w:t>This document has been written for straightforward screen-reader and keyboard use by relying on real heading levels, descriptive section titles, simple bullet lists, and markdown tables with clear headers. WCAG 2.2 is designed to improve accessibility across device types and user needs, and these structural choices support that broader usability goal.</w:t>
      </w:r>
    </w:p>
    <w:sectPr w:rsidR="001D2D73">
      <w:headerReference w:type="default" r:id="rId9"/>
      <w:footerReference w:type="default" r:id="rId10"/>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59661" w14:textId="77777777" w:rsidR="00563E2E" w:rsidRDefault="00563E2E" w:rsidP="009A4376">
      <w:r>
        <w:separator/>
      </w:r>
    </w:p>
  </w:endnote>
  <w:endnote w:type="continuationSeparator" w:id="0">
    <w:p w14:paraId="783AC0BE" w14:textId="77777777" w:rsidR="00563E2E" w:rsidRDefault="00563E2E" w:rsidP="009A4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source serif 4">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3075300"/>
      <w:docPartObj>
        <w:docPartGallery w:val="Page Numbers (Bottom of Page)"/>
        <w:docPartUnique/>
      </w:docPartObj>
    </w:sdtPr>
    <w:sdtEndPr>
      <w:rPr>
        <w:color w:val="7F7F7F" w:themeColor="background1" w:themeShade="7F"/>
        <w:spacing w:val="60"/>
      </w:rPr>
    </w:sdtEndPr>
    <w:sdtContent>
      <w:p w14:paraId="4FD20994" w14:textId="1C02D8AA" w:rsidR="009A4376" w:rsidRDefault="009A437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A64EF3" w14:textId="77777777" w:rsidR="009A4376" w:rsidRDefault="009A4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82251" w14:textId="77777777" w:rsidR="00563E2E" w:rsidRDefault="00563E2E" w:rsidP="009A4376">
      <w:r>
        <w:separator/>
      </w:r>
    </w:p>
  </w:footnote>
  <w:footnote w:type="continuationSeparator" w:id="0">
    <w:p w14:paraId="503B6DAB" w14:textId="77777777" w:rsidR="00563E2E" w:rsidRDefault="00563E2E" w:rsidP="009A4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A941" w14:textId="79874217" w:rsidR="009A4376" w:rsidRPr="009A4376" w:rsidRDefault="009A4376" w:rsidP="009A4376">
    <w:pPr>
      <w:pStyle w:val="Header"/>
    </w:pPr>
    <w:r w:rsidRPr="009A4376">
      <w:t xml:space="preserve">Portfolio Sample 1: Inclusive Remote Onboarding </w:t>
    </w:r>
    <w:r w:rsidRPr="009A4376">
      <w:t>–</w:t>
    </w:r>
    <w:r w:rsidRPr="009A4376">
      <w:t xml:space="preserve"> </w:t>
    </w:r>
    <w:r w:rsidRPr="009A4376">
      <w:t>Project Overview</w:t>
    </w:r>
  </w:p>
  <w:p w14:paraId="435E4345" w14:textId="77777777" w:rsidR="009A4376" w:rsidRDefault="009A4376" w:rsidP="009A4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7205"/>
    <w:multiLevelType w:val="hybridMultilevel"/>
    <w:tmpl w:val="EA5C63E4"/>
    <w:lvl w:ilvl="0" w:tplc="9E280FB8">
      <w:start w:val="1"/>
      <w:numFmt w:val="bullet"/>
      <w:lvlText w:val=""/>
      <w:lvlJc w:val="left"/>
      <w:pPr>
        <w:tabs>
          <w:tab w:val="num" w:pos="900"/>
        </w:tabs>
        <w:ind w:left="540" w:hanging="360"/>
      </w:pPr>
      <w:rPr>
        <w:rFonts w:ascii="Symbol" w:hAnsi="Symbol" w:hint="default"/>
      </w:rPr>
    </w:lvl>
    <w:lvl w:ilvl="1" w:tplc="8932C69C">
      <w:numFmt w:val="decimal"/>
      <w:lvlText w:val=""/>
      <w:lvlJc w:val="left"/>
    </w:lvl>
    <w:lvl w:ilvl="2" w:tplc="D00CDAA2">
      <w:numFmt w:val="decimal"/>
      <w:lvlText w:val=""/>
      <w:lvlJc w:val="left"/>
    </w:lvl>
    <w:lvl w:ilvl="3" w:tplc="23E68074">
      <w:numFmt w:val="decimal"/>
      <w:lvlText w:val=""/>
      <w:lvlJc w:val="left"/>
    </w:lvl>
    <w:lvl w:ilvl="4" w:tplc="56AEC9D0">
      <w:numFmt w:val="decimal"/>
      <w:lvlText w:val=""/>
      <w:lvlJc w:val="left"/>
    </w:lvl>
    <w:lvl w:ilvl="5" w:tplc="CD409D44">
      <w:numFmt w:val="decimal"/>
      <w:lvlText w:val=""/>
      <w:lvlJc w:val="left"/>
    </w:lvl>
    <w:lvl w:ilvl="6" w:tplc="A86EFE6A">
      <w:numFmt w:val="decimal"/>
      <w:lvlText w:val=""/>
      <w:lvlJc w:val="left"/>
    </w:lvl>
    <w:lvl w:ilvl="7" w:tplc="F3220B7E">
      <w:numFmt w:val="decimal"/>
      <w:lvlText w:val=""/>
      <w:lvlJc w:val="left"/>
    </w:lvl>
    <w:lvl w:ilvl="8" w:tplc="4B8232C0">
      <w:numFmt w:val="decimal"/>
      <w:lvlText w:val=""/>
      <w:lvlJc w:val="left"/>
    </w:lvl>
  </w:abstractNum>
  <w:abstractNum w:abstractNumId="1" w15:restartNumberingAfterBreak="0">
    <w:nsid w:val="0C106643"/>
    <w:multiLevelType w:val="hybridMultilevel"/>
    <w:tmpl w:val="ED5C88F6"/>
    <w:lvl w:ilvl="0" w:tplc="BBC4D24E">
      <w:start w:val="1"/>
      <w:numFmt w:val="bullet"/>
      <w:lvlText w:val=""/>
      <w:lvlJc w:val="left"/>
      <w:pPr>
        <w:tabs>
          <w:tab w:val="num" w:pos="900"/>
        </w:tabs>
        <w:ind w:left="540" w:hanging="360"/>
      </w:pPr>
      <w:rPr>
        <w:rFonts w:ascii="Symbol" w:hAnsi="Symbol" w:hint="default"/>
      </w:rPr>
    </w:lvl>
    <w:lvl w:ilvl="1" w:tplc="9D1E0752">
      <w:numFmt w:val="decimal"/>
      <w:lvlText w:val=""/>
      <w:lvlJc w:val="left"/>
    </w:lvl>
    <w:lvl w:ilvl="2" w:tplc="4F5E242E">
      <w:numFmt w:val="decimal"/>
      <w:lvlText w:val=""/>
      <w:lvlJc w:val="left"/>
    </w:lvl>
    <w:lvl w:ilvl="3" w:tplc="500AFC3C">
      <w:numFmt w:val="decimal"/>
      <w:lvlText w:val=""/>
      <w:lvlJc w:val="left"/>
    </w:lvl>
    <w:lvl w:ilvl="4" w:tplc="31562AD2">
      <w:numFmt w:val="decimal"/>
      <w:lvlText w:val=""/>
      <w:lvlJc w:val="left"/>
    </w:lvl>
    <w:lvl w:ilvl="5" w:tplc="465ED38C">
      <w:numFmt w:val="decimal"/>
      <w:lvlText w:val=""/>
      <w:lvlJc w:val="left"/>
    </w:lvl>
    <w:lvl w:ilvl="6" w:tplc="2B9A1F66">
      <w:numFmt w:val="decimal"/>
      <w:lvlText w:val=""/>
      <w:lvlJc w:val="left"/>
    </w:lvl>
    <w:lvl w:ilvl="7" w:tplc="D60C06BA">
      <w:numFmt w:val="decimal"/>
      <w:lvlText w:val=""/>
      <w:lvlJc w:val="left"/>
    </w:lvl>
    <w:lvl w:ilvl="8" w:tplc="7EFABA0C">
      <w:numFmt w:val="decimal"/>
      <w:lvlText w:val=""/>
      <w:lvlJc w:val="left"/>
    </w:lvl>
  </w:abstractNum>
  <w:abstractNum w:abstractNumId="2" w15:restartNumberingAfterBreak="0">
    <w:nsid w:val="12730B1B"/>
    <w:multiLevelType w:val="hybridMultilevel"/>
    <w:tmpl w:val="7B2A849A"/>
    <w:lvl w:ilvl="0" w:tplc="A7620A5A">
      <w:start w:val="1"/>
      <w:numFmt w:val="bullet"/>
      <w:lvlText w:val=""/>
      <w:lvlJc w:val="left"/>
      <w:pPr>
        <w:tabs>
          <w:tab w:val="num" w:pos="900"/>
        </w:tabs>
        <w:ind w:left="540" w:hanging="360"/>
      </w:pPr>
      <w:rPr>
        <w:rFonts w:ascii="Symbol" w:hAnsi="Symbol" w:hint="default"/>
      </w:rPr>
    </w:lvl>
    <w:lvl w:ilvl="1" w:tplc="87266684">
      <w:numFmt w:val="decimal"/>
      <w:lvlText w:val=""/>
      <w:lvlJc w:val="left"/>
    </w:lvl>
    <w:lvl w:ilvl="2" w:tplc="603C48DE">
      <w:numFmt w:val="decimal"/>
      <w:lvlText w:val=""/>
      <w:lvlJc w:val="left"/>
    </w:lvl>
    <w:lvl w:ilvl="3" w:tplc="D832856E">
      <w:numFmt w:val="decimal"/>
      <w:lvlText w:val=""/>
      <w:lvlJc w:val="left"/>
    </w:lvl>
    <w:lvl w:ilvl="4" w:tplc="389E582E">
      <w:numFmt w:val="decimal"/>
      <w:lvlText w:val=""/>
      <w:lvlJc w:val="left"/>
    </w:lvl>
    <w:lvl w:ilvl="5" w:tplc="3AB0CB7A">
      <w:numFmt w:val="decimal"/>
      <w:lvlText w:val=""/>
      <w:lvlJc w:val="left"/>
    </w:lvl>
    <w:lvl w:ilvl="6" w:tplc="A3E03D42">
      <w:numFmt w:val="decimal"/>
      <w:lvlText w:val=""/>
      <w:lvlJc w:val="left"/>
    </w:lvl>
    <w:lvl w:ilvl="7" w:tplc="561A7CF4">
      <w:numFmt w:val="decimal"/>
      <w:lvlText w:val=""/>
      <w:lvlJc w:val="left"/>
    </w:lvl>
    <w:lvl w:ilvl="8" w:tplc="FA74E790">
      <w:numFmt w:val="decimal"/>
      <w:lvlText w:val=""/>
      <w:lvlJc w:val="left"/>
    </w:lvl>
  </w:abstractNum>
  <w:abstractNum w:abstractNumId="3" w15:restartNumberingAfterBreak="0">
    <w:nsid w:val="3815411B"/>
    <w:multiLevelType w:val="hybridMultilevel"/>
    <w:tmpl w:val="DE526FDA"/>
    <w:lvl w:ilvl="0" w:tplc="8426377E">
      <w:start w:val="1"/>
      <w:numFmt w:val="bullet"/>
      <w:lvlText w:val=""/>
      <w:lvlJc w:val="left"/>
      <w:pPr>
        <w:tabs>
          <w:tab w:val="num" w:pos="900"/>
        </w:tabs>
        <w:ind w:left="540" w:hanging="360"/>
      </w:pPr>
      <w:rPr>
        <w:rFonts w:ascii="Symbol" w:hAnsi="Symbol" w:hint="default"/>
      </w:rPr>
    </w:lvl>
    <w:lvl w:ilvl="1" w:tplc="45148114">
      <w:numFmt w:val="decimal"/>
      <w:lvlText w:val=""/>
      <w:lvlJc w:val="left"/>
    </w:lvl>
    <w:lvl w:ilvl="2" w:tplc="75CCB452">
      <w:numFmt w:val="decimal"/>
      <w:lvlText w:val=""/>
      <w:lvlJc w:val="left"/>
    </w:lvl>
    <w:lvl w:ilvl="3" w:tplc="53F69FCE">
      <w:numFmt w:val="decimal"/>
      <w:lvlText w:val=""/>
      <w:lvlJc w:val="left"/>
    </w:lvl>
    <w:lvl w:ilvl="4" w:tplc="0C22F1AC">
      <w:numFmt w:val="decimal"/>
      <w:lvlText w:val=""/>
      <w:lvlJc w:val="left"/>
    </w:lvl>
    <w:lvl w:ilvl="5" w:tplc="E0BAF0BC">
      <w:numFmt w:val="decimal"/>
      <w:lvlText w:val=""/>
      <w:lvlJc w:val="left"/>
    </w:lvl>
    <w:lvl w:ilvl="6" w:tplc="F96C33E2">
      <w:numFmt w:val="decimal"/>
      <w:lvlText w:val=""/>
      <w:lvlJc w:val="left"/>
    </w:lvl>
    <w:lvl w:ilvl="7" w:tplc="F34E7BE8">
      <w:numFmt w:val="decimal"/>
      <w:lvlText w:val=""/>
      <w:lvlJc w:val="left"/>
    </w:lvl>
    <w:lvl w:ilvl="8" w:tplc="F9CE12A0">
      <w:numFmt w:val="decimal"/>
      <w:lvlText w:val=""/>
      <w:lvlJc w:val="left"/>
    </w:lvl>
  </w:abstractNum>
  <w:abstractNum w:abstractNumId="4" w15:restartNumberingAfterBreak="0">
    <w:nsid w:val="39787984"/>
    <w:multiLevelType w:val="hybridMultilevel"/>
    <w:tmpl w:val="20549A80"/>
    <w:lvl w:ilvl="0" w:tplc="9F32ADAC">
      <w:start w:val="1"/>
      <w:numFmt w:val="bullet"/>
      <w:lvlText w:val=""/>
      <w:lvlJc w:val="left"/>
      <w:pPr>
        <w:tabs>
          <w:tab w:val="num" w:pos="900"/>
        </w:tabs>
        <w:ind w:left="540" w:hanging="360"/>
      </w:pPr>
      <w:rPr>
        <w:rFonts w:ascii="Symbol" w:hAnsi="Symbol" w:hint="default"/>
      </w:rPr>
    </w:lvl>
    <w:lvl w:ilvl="1" w:tplc="4DAE5B9E">
      <w:numFmt w:val="decimal"/>
      <w:lvlText w:val=""/>
      <w:lvlJc w:val="left"/>
    </w:lvl>
    <w:lvl w:ilvl="2" w:tplc="38F8E0C0">
      <w:numFmt w:val="decimal"/>
      <w:lvlText w:val=""/>
      <w:lvlJc w:val="left"/>
    </w:lvl>
    <w:lvl w:ilvl="3" w:tplc="E99817E4">
      <w:numFmt w:val="decimal"/>
      <w:lvlText w:val=""/>
      <w:lvlJc w:val="left"/>
    </w:lvl>
    <w:lvl w:ilvl="4" w:tplc="EAB84264">
      <w:numFmt w:val="decimal"/>
      <w:lvlText w:val=""/>
      <w:lvlJc w:val="left"/>
    </w:lvl>
    <w:lvl w:ilvl="5" w:tplc="7488FE8E">
      <w:numFmt w:val="decimal"/>
      <w:lvlText w:val=""/>
      <w:lvlJc w:val="left"/>
    </w:lvl>
    <w:lvl w:ilvl="6" w:tplc="2E9C8D44">
      <w:numFmt w:val="decimal"/>
      <w:lvlText w:val=""/>
      <w:lvlJc w:val="left"/>
    </w:lvl>
    <w:lvl w:ilvl="7" w:tplc="0E4E38B6">
      <w:numFmt w:val="decimal"/>
      <w:lvlText w:val=""/>
      <w:lvlJc w:val="left"/>
    </w:lvl>
    <w:lvl w:ilvl="8" w:tplc="2CC29672">
      <w:numFmt w:val="decimal"/>
      <w:lvlText w:val=""/>
      <w:lvlJc w:val="left"/>
    </w:lvl>
  </w:abstractNum>
  <w:abstractNum w:abstractNumId="5" w15:restartNumberingAfterBreak="0">
    <w:nsid w:val="3B80526B"/>
    <w:multiLevelType w:val="hybridMultilevel"/>
    <w:tmpl w:val="17789E60"/>
    <w:lvl w:ilvl="0" w:tplc="7568AE68">
      <w:start w:val="1"/>
      <w:numFmt w:val="bullet"/>
      <w:lvlText w:val=""/>
      <w:lvlJc w:val="left"/>
      <w:pPr>
        <w:tabs>
          <w:tab w:val="num" w:pos="900"/>
        </w:tabs>
        <w:ind w:left="540" w:hanging="360"/>
      </w:pPr>
      <w:rPr>
        <w:rFonts w:ascii="Symbol" w:hAnsi="Symbol" w:hint="default"/>
      </w:rPr>
    </w:lvl>
    <w:lvl w:ilvl="1" w:tplc="494E8AA0">
      <w:numFmt w:val="decimal"/>
      <w:lvlText w:val=""/>
      <w:lvlJc w:val="left"/>
    </w:lvl>
    <w:lvl w:ilvl="2" w:tplc="C44C4A40">
      <w:numFmt w:val="decimal"/>
      <w:lvlText w:val=""/>
      <w:lvlJc w:val="left"/>
    </w:lvl>
    <w:lvl w:ilvl="3" w:tplc="F6967B74">
      <w:numFmt w:val="decimal"/>
      <w:lvlText w:val=""/>
      <w:lvlJc w:val="left"/>
    </w:lvl>
    <w:lvl w:ilvl="4" w:tplc="7A28BC42">
      <w:numFmt w:val="decimal"/>
      <w:lvlText w:val=""/>
      <w:lvlJc w:val="left"/>
    </w:lvl>
    <w:lvl w:ilvl="5" w:tplc="A6E65F36">
      <w:numFmt w:val="decimal"/>
      <w:lvlText w:val=""/>
      <w:lvlJc w:val="left"/>
    </w:lvl>
    <w:lvl w:ilvl="6" w:tplc="33B07580">
      <w:numFmt w:val="decimal"/>
      <w:lvlText w:val=""/>
      <w:lvlJc w:val="left"/>
    </w:lvl>
    <w:lvl w:ilvl="7" w:tplc="2F924734">
      <w:numFmt w:val="decimal"/>
      <w:lvlText w:val=""/>
      <w:lvlJc w:val="left"/>
    </w:lvl>
    <w:lvl w:ilvl="8" w:tplc="2AC4F63C">
      <w:numFmt w:val="decimal"/>
      <w:lvlText w:val=""/>
      <w:lvlJc w:val="left"/>
    </w:lvl>
  </w:abstractNum>
  <w:abstractNum w:abstractNumId="6" w15:restartNumberingAfterBreak="0">
    <w:nsid w:val="3CAA052A"/>
    <w:multiLevelType w:val="hybridMultilevel"/>
    <w:tmpl w:val="9274094A"/>
    <w:lvl w:ilvl="0" w:tplc="C42A3A22">
      <w:start w:val="1"/>
      <w:numFmt w:val="bullet"/>
      <w:lvlText w:val=""/>
      <w:lvlJc w:val="left"/>
      <w:pPr>
        <w:tabs>
          <w:tab w:val="num" w:pos="900"/>
        </w:tabs>
        <w:ind w:left="540" w:hanging="360"/>
      </w:pPr>
      <w:rPr>
        <w:rFonts w:ascii="Symbol" w:hAnsi="Symbol" w:hint="default"/>
      </w:rPr>
    </w:lvl>
    <w:lvl w:ilvl="1" w:tplc="9E72EF1A">
      <w:numFmt w:val="decimal"/>
      <w:lvlText w:val=""/>
      <w:lvlJc w:val="left"/>
    </w:lvl>
    <w:lvl w:ilvl="2" w:tplc="5E22AAA8">
      <w:numFmt w:val="decimal"/>
      <w:lvlText w:val=""/>
      <w:lvlJc w:val="left"/>
    </w:lvl>
    <w:lvl w:ilvl="3" w:tplc="5EE01C26">
      <w:numFmt w:val="decimal"/>
      <w:lvlText w:val=""/>
      <w:lvlJc w:val="left"/>
    </w:lvl>
    <w:lvl w:ilvl="4" w:tplc="42701CDA">
      <w:numFmt w:val="decimal"/>
      <w:lvlText w:val=""/>
      <w:lvlJc w:val="left"/>
    </w:lvl>
    <w:lvl w:ilvl="5" w:tplc="2BDE3EA2">
      <w:numFmt w:val="decimal"/>
      <w:lvlText w:val=""/>
      <w:lvlJc w:val="left"/>
    </w:lvl>
    <w:lvl w:ilvl="6" w:tplc="1CEAC7DE">
      <w:numFmt w:val="decimal"/>
      <w:lvlText w:val=""/>
      <w:lvlJc w:val="left"/>
    </w:lvl>
    <w:lvl w:ilvl="7" w:tplc="2D3803B8">
      <w:numFmt w:val="decimal"/>
      <w:lvlText w:val=""/>
      <w:lvlJc w:val="left"/>
    </w:lvl>
    <w:lvl w:ilvl="8" w:tplc="E2FEC3CC">
      <w:numFmt w:val="decimal"/>
      <w:lvlText w:val=""/>
      <w:lvlJc w:val="left"/>
    </w:lvl>
  </w:abstractNum>
  <w:abstractNum w:abstractNumId="7" w15:restartNumberingAfterBreak="0">
    <w:nsid w:val="49A91E7F"/>
    <w:multiLevelType w:val="hybridMultilevel"/>
    <w:tmpl w:val="4B542954"/>
    <w:lvl w:ilvl="0" w:tplc="C9AC56DA">
      <w:start w:val="1"/>
      <w:numFmt w:val="bullet"/>
      <w:lvlText w:val=""/>
      <w:lvlJc w:val="left"/>
      <w:pPr>
        <w:tabs>
          <w:tab w:val="num" w:pos="900"/>
        </w:tabs>
        <w:ind w:left="540" w:hanging="360"/>
      </w:pPr>
      <w:rPr>
        <w:rFonts w:ascii="Symbol" w:hAnsi="Symbol" w:hint="default"/>
      </w:rPr>
    </w:lvl>
    <w:lvl w:ilvl="1" w:tplc="6A7CA606">
      <w:numFmt w:val="decimal"/>
      <w:lvlText w:val=""/>
      <w:lvlJc w:val="left"/>
    </w:lvl>
    <w:lvl w:ilvl="2" w:tplc="B7BAFFBE">
      <w:numFmt w:val="decimal"/>
      <w:lvlText w:val=""/>
      <w:lvlJc w:val="left"/>
    </w:lvl>
    <w:lvl w:ilvl="3" w:tplc="C12E7C06">
      <w:numFmt w:val="decimal"/>
      <w:lvlText w:val=""/>
      <w:lvlJc w:val="left"/>
    </w:lvl>
    <w:lvl w:ilvl="4" w:tplc="6F9E9D86">
      <w:numFmt w:val="decimal"/>
      <w:lvlText w:val=""/>
      <w:lvlJc w:val="left"/>
    </w:lvl>
    <w:lvl w:ilvl="5" w:tplc="9586C694">
      <w:numFmt w:val="decimal"/>
      <w:lvlText w:val=""/>
      <w:lvlJc w:val="left"/>
    </w:lvl>
    <w:lvl w:ilvl="6" w:tplc="D3DEA1EC">
      <w:numFmt w:val="decimal"/>
      <w:lvlText w:val=""/>
      <w:lvlJc w:val="left"/>
    </w:lvl>
    <w:lvl w:ilvl="7" w:tplc="73FC09C8">
      <w:numFmt w:val="decimal"/>
      <w:lvlText w:val=""/>
      <w:lvlJc w:val="left"/>
    </w:lvl>
    <w:lvl w:ilvl="8" w:tplc="85DE24FE">
      <w:numFmt w:val="decimal"/>
      <w:lvlText w:val=""/>
      <w:lvlJc w:val="left"/>
    </w:lvl>
  </w:abstractNum>
  <w:abstractNum w:abstractNumId="8" w15:restartNumberingAfterBreak="0">
    <w:nsid w:val="62911547"/>
    <w:multiLevelType w:val="hybridMultilevel"/>
    <w:tmpl w:val="0756AE8C"/>
    <w:lvl w:ilvl="0" w:tplc="DC58D446">
      <w:start w:val="1"/>
      <w:numFmt w:val="bullet"/>
      <w:lvlText w:val=""/>
      <w:lvlJc w:val="left"/>
      <w:pPr>
        <w:tabs>
          <w:tab w:val="num" w:pos="900"/>
        </w:tabs>
        <w:ind w:left="540" w:hanging="360"/>
      </w:pPr>
      <w:rPr>
        <w:rFonts w:ascii="Symbol" w:hAnsi="Symbol" w:hint="default"/>
      </w:rPr>
    </w:lvl>
    <w:lvl w:ilvl="1" w:tplc="3298767E">
      <w:numFmt w:val="decimal"/>
      <w:lvlText w:val=""/>
      <w:lvlJc w:val="left"/>
    </w:lvl>
    <w:lvl w:ilvl="2" w:tplc="6562E2DE">
      <w:numFmt w:val="decimal"/>
      <w:lvlText w:val=""/>
      <w:lvlJc w:val="left"/>
    </w:lvl>
    <w:lvl w:ilvl="3" w:tplc="E2DEE1A0">
      <w:numFmt w:val="decimal"/>
      <w:lvlText w:val=""/>
      <w:lvlJc w:val="left"/>
    </w:lvl>
    <w:lvl w:ilvl="4" w:tplc="6C50927A">
      <w:numFmt w:val="decimal"/>
      <w:lvlText w:val=""/>
      <w:lvlJc w:val="left"/>
    </w:lvl>
    <w:lvl w:ilvl="5" w:tplc="D930C666">
      <w:numFmt w:val="decimal"/>
      <w:lvlText w:val=""/>
      <w:lvlJc w:val="left"/>
    </w:lvl>
    <w:lvl w:ilvl="6" w:tplc="D0A629B6">
      <w:numFmt w:val="decimal"/>
      <w:lvlText w:val=""/>
      <w:lvlJc w:val="left"/>
    </w:lvl>
    <w:lvl w:ilvl="7" w:tplc="A3183BBA">
      <w:numFmt w:val="decimal"/>
      <w:lvlText w:val=""/>
      <w:lvlJc w:val="left"/>
    </w:lvl>
    <w:lvl w:ilvl="8" w:tplc="9C469FE8">
      <w:numFmt w:val="decimal"/>
      <w:lvlText w:val=""/>
      <w:lvlJc w:val="left"/>
    </w:lvl>
  </w:abstractNum>
  <w:abstractNum w:abstractNumId="9" w15:restartNumberingAfterBreak="0">
    <w:nsid w:val="66522346"/>
    <w:multiLevelType w:val="hybridMultilevel"/>
    <w:tmpl w:val="B614CE40"/>
    <w:lvl w:ilvl="0" w:tplc="E6BA2D22">
      <w:start w:val="1"/>
      <w:numFmt w:val="bullet"/>
      <w:lvlText w:val=""/>
      <w:lvlJc w:val="left"/>
      <w:pPr>
        <w:tabs>
          <w:tab w:val="num" w:pos="900"/>
        </w:tabs>
        <w:ind w:left="540" w:hanging="360"/>
      </w:pPr>
      <w:rPr>
        <w:rFonts w:ascii="Symbol" w:hAnsi="Symbol" w:hint="default"/>
      </w:rPr>
    </w:lvl>
    <w:lvl w:ilvl="1" w:tplc="D0A4C6F0">
      <w:numFmt w:val="decimal"/>
      <w:lvlText w:val=""/>
      <w:lvlJc w:val="left"/>
    </w:lvl>
    <w:lvl w:ilvl="2" w:tplc="77F09704">
      <w:numFmt w:val="decimal"/>
      <w:lvlText w:val=""/>
      <w:lvlJc w:val="left"/>
    </w:lvl>
    <w:lvl w:ilvl="3" w:tplc="092AD448">
      <w:numFmt w:val="decimal"/>
      <w:lvlText w:val=""/>
      <w:lvlJc w:val="left"/>
    </w:lvl>
    <w:lvl w:ilvl="4" w:tplc="770C84F4">
      <w:numFmt w:val="decimal"/>
      <w:lvlText w:val=""/>
      <w:lvlJc w:val="left"/>
    </w:lvl>
    <w:lvl w:ilvl="5" w:tplc="F0DA6C64">
      <w:numFmt w:val="decimal"/>
      <w:lvlText w:val=""/>
      <w:lvlJc w:val="left"/>
    </w:lvl>
    <w:lvl w:ilvl="6" w:tplc="AD564FC6">
      <w:numFmt w:val="decimal"/>
      <w:lvlText w:val=""/>
      <w:lvlJc w:val="left"/>
    </w:lvl>
    <w:lvl w:ilvl="7" w:tplc="D226B32A">
      <w:numFmt w:val="decimal"/>
      <w:lvlText w:val=""/>
      <w:lvlJc w:val="left"/>
    </w:lvl>
    <w:lvl w:ilvl="8" w:tplc="D4963584">
      <w:numFmt w:val="decimal"/>
      <w:lvlText w:val=""/>
      <w:lvlJc w:val="left"/>
    </w:lvl>
  </w:abstractNum>
  <w:abstractNum w:abstractNumId="10" w15:restartNumberingAfterBreak="0">
    <w:nsid w:val="70B6357C"/>
    <w:multiLevelType w:val="hybridMultilevel"/>
    <w:tmpl w:val="3BD834EA"/>
    <w:lvl w:ilvl="0" w:tplc="87AA1C3C">
      <w:start w:val="1"/>
      <w:numFmt w:val="bullet"/>
      <w:lvlText w:val=""/>
      <w:lvlJc w:val="left"/>
      <w:pPr>
        <w:tabs>
          <w:tab w:val="num" w:pos="900"/>
        </w:tabs>
        <w:ind w:left="540" w:hanging="360"/>
      </w:pPr>
      <w:rPr>
        <w:rFonts w:ascii="Symbol" w:hAnsi="Symbol" w:hint="default"/>
      </w:rPr>
    </w:lvl>
    <w:lvl w:ilvl="1" w:tplc="9DB6E84E">
      <w:numFmt w:val="decimal"/>
      <w:lvlText w:val=""/>
      <w:lvlJc w:val="left"/>
    </w:lvl>
    <w:lvl w:ilvl="2" w:tplc="92D8F920">
      <w:numFmt w:val="decimal"/>
      <w:lvlText w:val=""/>
      <w:lvlJc w:val="left"/>
    </w:lvl>
    <w:lvl w:ilvl="3" w:tplc="03704A66">
      <w:numFmt w:val="decimal"/>
      <w:lvlText w:val=""/>
      <w:lvlJc w:val="left"/>
    </w:lvl>
    <w:lvl w:ilvl="4" w:tplc="800CD432">
      <w:numFmt w:val="decimal"/>
      <w:lvlText w:val=""/>
      <w:lvlJc w:val="left"/>
    </w:lvl>
    <w:lvl w:ilvl="5" w:tplc="FD949E9C">
      <w:numFmt w:val="decimal"/>
      <w:lvlText w:val=""/>
      <w:lvlJc w:val="left"/>
    </w:lvl>
    <w:lvl w:ilvl="6" w:tplc="5C2C60B4">
      <w:numFmt w:val="decimal"/>
      <w:lvlText w:val=""/>
      <w:lvlJc w:val="left"/>
    </w:lvl>
    <w:lvl w:ilvl="7" w:tplc="3EB29558">
      <w:numFmt w:val="decimal"/>
      <w:lvlText w:val=""/>
      <w:lvlJc w:val="left"/>
    </w:lvl>
    <w:lvl w:ilvl="8" w:tplc="CBD40012">
      <w:numFmt w:val="decimal"/>
      <w:lvlText w:val=""/>
      <w:lvlJc w:val="left"/>
    </w:lvl>
  </w:abstractNum>
  <w:abstractNum w:abstractNumId="11" w15:restartNumberingAfterBreak="0">
    <w:nsid w:val="76683854"/>
    <w:multiLevelType w:val="hybridMultilevel"/>
    <w:tmpl w:val="77F69D1E"/>
    <w:lvl w:ilvl="0" w:tplc="16121968">
      <w:start w:val="1"/>
      <w:numFmt w:val="bullet"/>
      <w:lvlText w:val=""/>
      <w:lvlJc w:val="left"/>
      <w:pPr>
        <w:tabs>
          <w:tab w:val="num" w:pos="900"/>
        </w:tabs>
        <w:ind w:left="540" w:hanging="360"/>
      </w:pPr>
      <w:rPr>
        <w:rFonts w:ascii="Symbol" w:hAnsi="Symbol" w:hint="default"/>
      </w:rPr>
    </w:lvl>
    <w:lvl w:ilvl="1" w:tplc="33663542">
      <w:numFmt w:val="decimal"/>
      <w:lvlText w:val=""/>
      <w:lvlJc w:val="left"/>
    </w:lvl>
    <w:lvl w:ilvl="2" w:tplc="AEC07182">
      <w:numFmt w:val="decimal"/>
      <w:lvlText w:val=""/>
      <w:lvlJc w:val="left"/>
    </w:lvl>
    <w:lvl w:ilvl="3" w:tplc="0CA8D75E">
      <w:numFmt w:val="decimal"/>
      <w:lvlText w:val=""/>
      <w:lvlJc w:val="left"/>
    </w:lvl>
    <w:lvl w:ilvl="4" w:tplc="C644A658">
      <w:numFmt w:val="decimal"/>
      <w:lvlText w:val=""/>
      <w:lvlJc w:val="left"/>
    </w:lvl>
    <w:lvl w:ilvl="5" w:tplc="FEC47262">
      <w:numFmt w:val="decimal"/>
      <w:lvlText w:val=""/>
      <w:lvlJc w:val="left"/>
    </w:lvl>
    <w:lvl w:ilvl="6" w:tplc="90C2D9F4">
      <w:numFmt w:val="decimal"/>
      <w:lvlText w:val=""/>
      <w:lvlJc w:val="left"/>
    </w:lvl>
    <w:lvl w:ilvl="7" w:tplc="FDDECF46">
      <w:numFmt w:val="decimal"/>
      <w:lvlText w:val=""/>
      <w:lvlJc w:val="left"/>
    </w:lvl>
    <w:lvl w:ilvl="8" w:tplc="2EE20C54">
      <w:numFmt w:val="decimal"/>
      <w:lvlText w:val=""/>
      <w:lvlJc w:val="left"/>
    </w:lvl>
  </w:abstractNum>
  <w:num w:numId="1">
    <w:abstractNumId w:val="7"/>
  </w:num>
  <w:num w:numId="2">
    <w:abstractNumId w:val="5"/>
  </w:num>
  <w:num w:numId="3">
    <w:abstractNumId w:val="0"/>
  </w:num>
  <w:num w:numId="4">
    <w:abstractNumId w:val="6"/>
  </w:num>
  <w:num w:numId="5">
    <w:abstractNumId w:val="10"/>
  </w:num>
  <w:num w:numId="6">
    <w:abstractNumId w:val="11"/>
  </w:num>
  <w:num w:numId="7">
    <w:abstractNumId w:val="3"/>
  </w:num>
  <w:num w:numId="8">
    <w:abstractNumId w:val="8"/>
  </w:num>
  <w:num w:numId="9">
    <w:abstractNumId w:val="1"/>
  </w:num>
  <w:num w:numId="10">
    <w:abstractNumId w:val="9"/>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D73"/>
    <w:rsid w:val="000A7823"/>
    <w:rsid w:val="001D2D73"/>
    <w:rsid w:val="00563E2E"/>
    <w:rsid w:val="005C686D"/>
    <w:rsid w:val="00886AB7"/>
    <w:rsid w:val="009A4376"/>
    <w:rsid w:val="00A71A65"/>
    <w:rsid w:val="00AD509D"/>
    <w:rsid w:val="00D242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5ABCC"/>
  <w15:docId w15:val="{19257B50-E543-4BBF-A4BE-91CFEDEB3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376"/>
    <w:pPr>
      <w:spacing w:line="276" w:lineRule="auto"/>
    </w:pPr>
    <w:rPr>
      <w:rFonts w:ascii="Open Sans" w:eastAsia="source serif 4" w:hAnsi="Open Sans" w:cs="Open Sans"/>
      <w:color w:val="000000"/>
    </w:rPr>
  </w:style>
  <w:style w:type="paragraph" w:styleId="Heading1">
    <w:name w:val="heading 1"/>
    <w:basedOn w:val="Normal"/>
    <w:next w:val="Normal"/>
    <w:link w:val="Heading1Char"/>
    <w:uiPriority w:val="9"/>
    <w:qFormat/>
    <w:rsid w:val="009A4376"/>
    <w:pPr>
      <w:keepNext/>
      <w:keepLines/>
      <w:spacing w:before="240" w:after="0"/>
      <w:outlineLvl w:val="0"/>
    </w:pPr>
    <w:rPr>
      <w:b/>
      <w:bCs/>
      <w:color w:val="2F5496" w:themeColor="accent1" w:themeShade="BF"/>
      <w:sz w:val="40"/>
      <w:szCs w:val="40"/>
    </w:rPr>
  </w:style>
  <w:style w:type="paragraph" w:styleId="Heading2">
    <w:name w:val="heading 2"/>
    <w:basedOn w:val="Normal"/>
    <w:next w:val="Normal"/>
    <w:link w:val="Heading2Char"/>
    <w:uiPriority w:val="9"/>
    <w:unhideWhenUsed/>
    <w:qFormat/>
    <w:rsid w:val="009A4376"/>
    <w:pPr>
      <w:keepNext/>
      <w:keepLines/>
      <w:spacing w:before="40" w:after="0"/>
      <w:outlineLvl w:val="1"/>
    </w:pPr>
    <w:rPr>
      <w:b/>
      <w:bCs/>
      <w:color w:val="215E99"/>
      <w:sz w:val="32"/>
      <w:szCs w:val="32"/>
    </w:rPr>
  </w:style>
  <w:style w:type="paragraph" w:styleId="Heading3">
    <w:name w:val="heading 3"/>
    <w:basedOn w:val="Normal"/>
    <w:next w:val="Normal"/>
    <w:link w:val="Heading3Char"/>
    <w:uiPriority w:val="9"/>
    <w:unhideWhenUsed/>
    <w:qFormat/>
    <w:rsid w:val="009A4376"/>
    <w:pPr>
      <w:keepNext/>
      <w:keepLines/>
      <w:spacing w:before="40" w:after="0"/>
      <w:outlineLvl w:val="2"/>
    </w:pPr>
    <w:rPr>
      <w:b/>
      <w:bCs/>
      <w:color w:val="4C94D8"/>
      <w:sz w:val="24"/>
      <w:szCs w:val="24"/>
    </w:rPr>
  </w:style>
  <w:style w:type="paragraph" w:styleId="Heading4">
    <w:name w:val="heading 4"/>
    <w:basedOn w:val="Normal"/>
    <w:next w:val="Normal"/>
    <w:link w:val="Heading4Char"/>
    <w:uiPriority w:val="9"/>
    <w:unhideWhenUsed/>
    <w:qFormat/>
    <w:rsid w:val="00D242F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character" w:customStyle="1" w:styleId="Heading1Char">
    <w:name w:val="Heading 1 Char"/>
    <w:basedOn w:val="DefaultParagraphFont"/>
    <w:link w:val="Heading1"/>
    <w:uiPriority w:val="9"/>
    <w:rsid w:val="009A4376"/>
    <w:rPr>
      <w:rFonts w:ascii="Open Sans" w:eastAsia="source serif 4" w:hAnsi="Open Sans" w:cs="Open Sans"/>
      <w:b/>
      <w:bCs/>
      <w:color w:val="2F5496" w:themeColor="accent1" w:themeShade="BF"/>
      <w:sz w:val="40"/>
      <w:szCs w:val="40"/>
    </w:rPr>
  </w:style>
  <w:style w:type="character" w:customStyle="1" w:styleId="Heading2Char">
    <w:name w:val="Heading 2 Char"/>
    <w:basedOn w:val="DefaultParagraphFont"/>
    <w:link w:val="Heading2"/>
    <w:uiPriority w:val="9"/>
    <w:rsid w:val="009A4376"/>
    <w:rPr>
      <w:rFonts w:ascii="Open Sans" w:eastAsia="source serif 4" w:hAnsi="Open Sans" w:cs="Open Sans"/>
      <w:b/>
      <w:bCs/>
      <w:color w:val="215E99"/>
      <w:sz w:val="32"/>
      <w:szCs w:val="32"/>
    </w:rPr>
  </w:style>
  <w:style w:type="character" w:customStyle="1" w:styleId="Heading3Char">
    <w:name w:val="Heading 3 Char"/>
    <w:basedOn w:val="DefaultParagraphFont"/>
    <w:link w:val="Heading3"/>
    <w:uiPriority w:val="9"/>
    <w:rsid w:val="009A4376"/>
    <w:rPr>
      <w:rFonts w:ascii="Open Sans" w:eastAsia="source serif 4" w:hAnsi="Open Sans" w:cs="Open Sans"/>
      <w:b/>
      <w:bCs/>
      <w:color w:val="4C94D8"/>
      <w:sz w:val="24"/>
      <w:szCs w:val="24"/>
    </w:rPr>
  </w:style>
  <w:style w:type="character" w:customStyle="1" w:styleId="Heading4Char">
    <w:name w:val="Heading 4 Char"/>
    <w:basedOn w:val="DefaultParagraphFont"/>
    <w:link w:val="Heading4"/>
    <w:uiPriority w:val="9"/>
    <w:rsid w:val="00D242F0"/>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D242F0"/>
    <w:rPr>
      <w:color w:val="0563C1" w:themeColor="hyperlink"/>
      <w:u w:val="single"/>
    </w:rPr>
  </w:style>
  <w:style w:type="character" w:styleId="UnresolvedMention">
    <w:name w:val="Unresolved Mention"/>
    <w:basedOn w:val="DefaultParagraphFont"/>
    <w:uiPriority w:val="99"/>
    <w:semiHidden/>
    <w:unhideWhenUsed/>
    <w:rsid w:val="00D242F0"/>
    <w:rPr>
      <w:color w:val="605E5C"/>
      <w:shd w:val="clear" w:color="auto" w:fill="E1DFDD"/>
    </w:rPr>
  </w:style>
  <w:style w:type="paragraph" w:styleId="Header">
    <w:name w:val="header"/>
    <w:basedOn w:val="Normal"/>
    <w:link w:val="HeaderChar"/>
    <w:uiPriority w:val="99"/>
    <w:unhideWhenUsed/>
    <w:rsid w:val="009A4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376"/>
  </w:style>
  <w:style w:type="paragraph" w:styleId="Footer">
    <w:name w:val="footer"/>
    <w:basedOn w:val="Normal"/>
    <w:link w:val="FooterChar"/>
    <w:uiPriority w:val="99"/>
    <w:unhideWhenUsed/>
    <w:rsid w:val="009A4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376"/>
  </w:style>
  <w:style w:type="paragraph" w:styleId="ListParagraph">
    <w:name w:val="List Paragraph"/>
    <w:basedOn w:val="Normal"/>
    <w:uiPriority w:val="34"/>
    <w:qFormat/>
    <w:rsid w:val="009A43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2263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ssemper.ca/" TargetMode="External"/><Relationship Id="rId3" Type="http://schemas.openxmlformats.org/officeDocument/2006/relationships/settings" Target="settings.xml"/><Relationship Id="rId7" Type="http://schemas.openxmlformats.org/officeDocument/2006/relationships/hyperlink" Target="https://ssemper.ca/portfolio/remote-onboarding.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7</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IRO_Overview</dc:title>
  <dc:creator>Sheelagh Semper</dc:creator>
  <cp:keywords>Portfolio, Sample, Overview</cp:keywords>
  <dc:description>Portfolio Sample 1: Inclusive Remote Onboarding Project Overview</dc:description>
  <cp:lastModifiedBy>Sheelagh Semper</cp:lastModifiedBy>
  <cp:revision>8</cp:revision>
  <dcterms:created xsi:type="dcterms:W3CDTF">2026-07-17T18:40:00Z</dcterms:created>
  <dcterms:modified xsi:type="dcterms:W3CDTF">2026-08-04T16:04:00Z</dcterms:modified>
</cp:coreProperties>
</file>